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776" w14:textId="77777777" w:rsidR="008F2327" w:rsidRPr="008E155B" w:rsidRDefault="008F2327" w:rsidP="008F2327">
      <w:pPr>
        <w:spacing w:line="259" w:lineRule="auto"/>
        <w:jc w:val="center"/>
        <w:rPr>
          <w:rFonts w:ascii="Cambria" w:hAnsi="Cambria" w:cs="Times New Roman"/>
          <w:b/>
          <w:bCs/>
        </w:rPr>
      </w:pPr>
      <w:r w:rsidRPr="008E155B">
        <w:rPr>
          <w:rFonts w:ascii="Cambria" w:hAnsi="Cambria" w:cs="Times New Roman"/>
          <w:b/>
          <w:bCs/>
        </w:rPr>
        <w:t>Wytyczne w sprawie organizacji</w:t>
      </w:r>
      <w:r w:rsidRPr="008E155B">
        <w:rPr>
          <w:sz w:val="22"/>
          <w:szCs w:val="22"/>
        </w:rPr>
        <w:t xml:space="preserve"> </w:t>
      </w:r>
      <w:r w:rsidRPr="008E155B">
        <w:rPr>
          <w:rFonts w:ascii="Cambria" w:hAnsi="Cambria" w:cs="Times New Roman"/>
          <w:b/>
          <w:bCs/>
        </w:rPr>
        <w:t>przeprowadzenia oceny śródokresowej</w:t>
      </w:r>
    </w:p>
    <w:p w14:paraId="460CB638" w14:textId="18BA8CF9" w:rsidR="008F2327" w:rsidRDefault="008F2327" w:rsidP="008F2327">
      <w:pPr>
        <w:spacing w:line="259" w:lineRule="auto"/>
        <w:jc w:val="center"/>
        <w:rPr>
          <w:rFonts w:ascii="Cambria" w:hAnsi="Cambria" w:cs="Times New Roman"/>
          <w:b/>
          <w:bCs/>
        </w:rPr>
      </w:pPr>
      <w:r w:rsidRPr="008E155B">
        <w:rPr>
          <w:rFonts w:ascii="Cambria" w:hAnsi="Cambria" w:cs="Times New Roman"/>
          <w:b/>
          <w:bCs/>
        </w:rPr>
        <w:t>w Szkole Doktorskiej Nauk Humanistycznych i Społecznych</w:t>
      </w:r>
      <w:r w:rsidRPr="008E155B">
        <w:rPr>
          <w:rFonts w:ascii="Cambria" w:hAnsi="Cambria" w:cs="Times New Roman"/>
          <w:b/>
          <w:bCs/>
        </w:rPr>
        <w:br/>
        <w:t>Uniwersytetu Gdańskiego</w:t>
      </w:r>
    </w:p>
    <w:p w14:paraId="47BEE015" w14:textId="55F7C771" w:rsidR="007B55F2" w:rsidRPr="008E155B" w:rsidRDefault="007B55F2" w:rsidP="008F2327">
      <w:pPr>
        <w:spacing w:line="259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w roku akademickim 2021/2022</w:t>
      </w:r>
    </w:p>
    <w:p w14:paraId="70B75FB4" w14:textId="77777777" w:rsidR="008F2327" w:rsidRPr="008E155B" w:rsidRDefault="008F2327" w:rsidP="008F2327">
      <w:pPr>
        <w:spacing w:after="160" w:line="259" w:lineRule="auto"/>
        <w:rPr>
          <w:rFonts w:ascii="Cambria" w:hAnsi="Cambria" w:cs="Times New Roman"/>
          <w:sz w:val="22"/>
          <w:szCs w:val="22"/>
        </w:rPr>
      </w:pPr>
    </w:p>
    <w:p w14:paraId="45DF62AB" w14:textId="735475C7" w:rsidR="008F2327" w:rsidRPr="008E155B" w:rsidRDefault="008F2327" w:rsidP="008F2327">
      <w:pPr>
        <w:numPr>
          <w:ilvl w:val="0"/>
          <w:numId w:val="3"/>
        </w:numPr>
        <w:tabs>
          <w:tab w:val="left" w:pos="284"/>
        </w:tabs>
        <w:spacing w:after="160" w:line="259" w:lineRule="auto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8E155B">
        <w:rPr>
          <w:rFonts w:ascii="Cambria" w:hAnsi="Cambria" w:cs="Times New Roman"/>
          <w:b/>
          <w:bCs/>
          <w:sz w:val="22"/>
          <w:szCs w:val="22"/>
        </w:rPr>
        <w:t>Ustalenie terminów przeprowadzenia oceny śródokresowej</w:t>
      </w:r>
    </w:p>
    <w:p w14:paraId="0A373AB3" w14:textId="77777777" w:rsidR="00F67763" w:rsidRPr="008E155B" w:rsidRDefault="00F67763" w:rsidP="00F67763">
      <w:pPr>
        <w:tabs>
          <w:tab w:val="left" w:pos="284"/>
        </w:tabs>
        <w:spacing w:after="160" w:line="259" w:lineRule="auto"/>
        <w:ind w:left="1320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25D911B7" w14:textId="77777777" w:rsidR="008F2327" w:rsidRPr="008E155B" w:rsidRDefault="008F2327" w:rsidP="008F2327">
      <w:pPr>
        <w:tabs>
          <w:tab w:val="left" w:pos="284"/>
        </w:tabs>
        <w:spacing w:after="160" w:line="259" w:lineRule="auto"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Na podstawie § 35 ust. 1 w związku z § 3 ust. 2 pkt 3 Regulaminu Szkół Doktorskich Uniwersytetu Gdańskiego (załącznik do uchwały Senatu Uniwersytetu Gdańskiego nr 86/19 z dnia 27 czerwca 2019 r. w sprawie Regulaminu Szkół Doktorskich Uniwersytetu Gdańskiego, z </w:t>
      </w:r>
      <w:proofErr w:type="spellStart"/>
      <w:r w:rsidRPr="008E155B">
        <w:rPr>
          <w:rFonts w:ascii="Cambria" w:hAnsi="Cambria" w:cs="Times New Roman"/>
          <w:sz w:val="22"/>
          <w:szCs w:val="22"/>
        </w:rPr>
        <w:t>późn</w:t>
      </w:r>
      <w:proofErr w:type="spellEnd"/>
      <w:r w:rsidRPr="008E155B">
        <w:rPr>
          <w:rFonts w:ascii="Cambria" w:hAnsi="Cambria" w:cs="Times New Roman"/>
          <w:sz w:val="22"/>
          <w:szCs w:val="22"/>
        </w:rPr>
        <w:t>. zm.), zwanego dalej „Regulaminem”:</w:t>
      </w:r>
    </w:p>
    <w:p w14:paraId="138959EC" w14:textId="71A33474" w:rsidR="008F2327" w:rsidRPr="008E155B" w:rsidRDefault="008F2327" w:rsidP="008F2327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Termin przeprowadzenia oceny śródokresowej w Szkole Doktorskiej Nauk Humanistycznych i Społecznych Uniwersytetu Gdańskiego, zwanej dalej „Szkołą”, ustala się w połowie okresu kształcenia określonego w programie kształcenia (między 1 września a </w:t>
      </w:r>
      <w:r w:rsidR="007B55F2">
        <w:rPr>
          <w:rFonts w:ascii="Cambria" w:hAnsi="Cambria" w:cs="Times New Roman"/>
          <w:sz w:val="22"/>
          <w:szCs w:val="22"/>
        </w:rPr>
        <w:t>28 września</w:t>
      </w:r>
      <w:r w:rsidRPr="008E155B">
        <w:rPr>
          <w:rFonts w:ascii="Cambria" w:hAnsi="Cambria" w:cs="Times New Roman"/>
          <w:sz w:val="22"/>
          <w:szCs w:val="22"/>
        </w:rPr>
        <w:t xml:space="preserve"> 202</w:t>
      </w:r>
      <w:r w:rsidR="007B55F2">
        <w:rPr>
          <w:rFonts w:ascii="Cambria" w:hAnsi="Cambria" w:cs="Times New Roman"/>
          <w:sz w:val="22"/>
          <w:szCs w:val="22"/>
        </w:rPr>
        <w:t>2</w:t>
      </w:r>
      <w:r w:rsidRPr="008E155B">
        <w:rPr>
          <w:rFonts w:ascii="Cambria" w:hAnsi="Cambria" w:cs="Times New Roman"/>
          <w:sz w:val="22"/>
          <w:szCs w:val="22"/>
        </w:rPr>
        <w:t xml:space="preserve"> r.). Jeżeli doktorant rozpoczął kształcenie od semestru letniego, ocena jest przeprowadzona w okresie od 1 lutego do </w:t>
      </w:r>
      <w:r w:rsidR="007B55F2">
        <w:rPr>
          <w:rFonts w:ascii="Cambria" w:hAnsi="Cambria" w:cs="Times New Roman"/>
          <w:sz w:val="22"/>
          <w:szCs w:val="22"/>
        </w:rPr>
        <w:t>26 lutego</w:t>
      </w:r>
      <w:r w:rsidRPr="008E155B">
        <w:rPr>
          <w:rFonts w:ascii="Cambria" w:hAnsi="Cambria" w:cs="Times New Roman"/>
          <w:sz w:val="22"/>
          <w:szCs w:val="22"/>
        </w:rPr>
        <w:t xml:space="preserve"> 202</w:t>
      </w:r>
      <w:r w:rsidR="007B55F2">
        <w:rPr>
          <w:rFonts w:ascii="Cambria" w:hAnsi="Cambria" w:cs="Times New Roman"/>
          <w:sz w:val="22"/>
          <w:szCs w:val="22"/>
        </w:rPr>
        <w:t>3</w:t>
      </w:r>
      <w:r w:rsidRPr="008E155B">
        <w:rPr>
          <w:rFonts w:ascii="Cambria" w:hAnsi="Cambria" w:cs="Times New Roman"/>
          <w:sz w:val="22"/>
          <w:szCs w:val="22"/>
        </w:rPr>
        <w:t xml:space="preserve"> r.</w:t>
      </w:r>
    </w:p>
    <w:p w14:paraId="174B6E4E" w14:textId="573C8311" w:rsidR="008F2327" w:rsidRPr="008E155B" w:rsidRDefault="008F2327" w:rsidP="008F2327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Do dnia </w:t>
      </w:r>
      <w:r w:rsidR="007B55F2">
        <w:rPr>
          <w:rFonts w:ascii="Cambria" w:hAnsi="Cambria" w:cs="Times New Roman"/>
          <w:sz w:val="22"/>
          <w:szCs w:val="22"/>
        </w:rPr>
        <w:t>28 września</w:t>
      </w:r>
      <w:r w:rsidRPr="008E155B">
        <w:rPr>
          <w:rFonts w:ascii="Cambria" w:hAnsi="Cambria" w:cs="Times New Roman"/>
          <w:sz w:val="22"/>
          <w:szCs w:val="22"/>
        </w:rPr>
        <w:t xml:space="preserve"> 202</w:t>
      </w:r>
      <w:r w:rsidR="007B55F2">
        <w:rPr>
          <w:rFonts w:ascii="Cambria" w:hAnsi="Cambria" w:cs="Times New Roman"/>
          <w:sz w:val="22"/>
          <w:szCs w:val="22"/>
        </w:rPr>
        <w:t>2</w:t>
      </w:r>
      <w:r w:rsidRPr="008E155B">
        <w:rPr>
          <w:rFonts w:ascii="Cambria" w:hAnsi="Cambria" w:cs="Times New Roman"/>
          <w:sz w:val="22"/>
          <w:szCs w:val="22"/>
        </w:rPr>
        <w:t xml:space="preserve"> r. przewodniczący komisji po przeprowadzeniu oceny śródokresowej w danej dyscyplinie naukowej przekazują Dyrektorowi Szkoły protokoły dokumentujące przebieg </w:t>
      </w:r>
      <w:r w:rsidR="00BD2136" w:rsidRPr="008E155B">
        <w:rPr>
          <w:rFonts w:ascii="Cambria" w:hAnsi="Cambria" w:cs="Times New Roman"/>
          <w:sz w:val="22"/>
          <w:szCs w:val="22"/>
        </w:rPr>
        <w:t>oceny</w:t>
      </w:r>
      <w:r w:rsidRPr="008E155B">
        <w:rPr>
          <w:rFonts w:ascii="Cambria" w:hAnsi="Cambria" w:cs="Times New Roman"/>
          <w:sz w:val="22"/>
          <w:szCs w:val="22"/>
        </w:rPr>
        <w:t xml:space="preserve">. W przypadku, o którym mowa w powyższym pkt 1 zdanie drugie, protokoły przekazuje się do dnia </w:t>
      </w:r>
      <w:r w:rsidR="007B55F2">
        <w:rPr>
          <w:rFonts w:ascii="Cambria" w:hAnsi="Cambria" w:cs="Times New Roman"/>
          <w:sz w:val="22"/>
          <w:szCs w:val="22"/>
        </w:rPr>
        <w:t>28</w:t>
      </w:r>
      <w:r w:rsidRPr="008E155B">
        <w:rPr>
          <w:rFonts w:ascii="Cambria" w:hAnsi="Cambria" w:cs="Times New Roman"/>
          <w:sz w:val="22"/>
          <w:szCs w:val="22"/>
        </w:rPr>
        <w:t xml:space="preserve"> </w:t>
      </w:r>
      <w:r w:rsidR="007B55F2">
        <w:rPr>
          <w:rFonts w:ascii="Cambria" w:hAnsi="Cambria" w:cs="Times New Roman"/>
          <w:sz w:val="22"/>
          <w:szCs w:val="22"/>
        </w:rPr>
        <w:t>lutego</w:t>
      </w:r>
      <w:r w:rsidRPr="008E155B">
        <w:rPr>
          <w:rFonts w:ascii="Cambria" w:hAnsi="Cambria" w:cs="Times New Roman"/>
          <w:sz w:val="22"/>
          <w:szCs w:val="22"/>
        </w:rPr>
        <w:t xml:space="preserve"> 202</w:t>
      </w:r>
      <w:r w:rsidR="007B55F2">
        <w:rPr>
          <w:rFonts w:ascii="Cambria" w:hAnsi="Cambria" w:cs="Times New Roman"/>
          <w:sz w:val="22"/>
          <w:szCs w:val="22"/>
        </w:rPr>
        <w:t>3</w:t>
      </w:r>
      <w:r w:rsidRPr="008E155B">
        <w:rPr>
          <w:rFonts w:ascii="Cambria" w:hAnsi="Cambria" w:cs="Times New Roman"/>
          <w:sz w:val="22"/>
          <w:szCs w:val="22"/>
        </w:rPr>
        <w:t xml:space="preserve"> r.</w:t>
      </w:r>
    </w:p>
    <w:p w14:paraId="43D36952" w14:textId="77777777" w:rsidR="008F2327" w:rsidRPr="008E155B" w:rsidRDefault="008F2327" w:rsidP="008F2327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Szczegółowy harmonogram terminów przeprowadzenia oceny śródokresowej określa tabela:</w:t>
      </w:r>
    </w:p>
    <w:p w14:paraId="207C5777" w14:textId="77777777" w:rsidR="008F2327" w:rsidRPr="008E155B" w:rsidRDefault="008F2327" w:rsidP="008F2327">
      <w:pPr>
        <w:spacing w:after="160" w:line="259" w:lineRule="auto"/>
        <w:ind w:left="567"/>
        <w:contextualSpacing/>
        <w:jc w:val="both"/>
        <w:rPr>
          <w:rFonts w:ascii="Cambria" w:hAnsi="Cambria" w:cs="Times New Roman"/>
          <w:sz w:val="22"/>
          <w:szCs w:val="22"/>
        </w:rPr>
      </w:pPr>
    </w:p>
    <w:tbl>
      <w:tblPr>
        <w:tblStyle w:val="Tabela-Siatka1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2"/>
        <w:gridCol w:w="1534"/>
        <w:gridCol w:w="83"/>
        <w:gridCol w:w="1618"/>
        <w:gridCol w:w="5500"/>
      </w:tblGrid>
      <w:tr w:rsidR="008F2327" w:rsidRPr="008E155B" w14:paraId="73472D87" w14:textId="77777777" w:rsidTr="005E7187">
        <w:tc>
          <w:tcPr>
            <w:tcW w:w="592" w:type="dxa"/>
            <w:shd w:val="clear" w:color="auto" w:fill="auto"/>
            <w:vAlign w:val="center"/>
          </w:tcPr>
          <w:p w14:paraId="5D34408D" w14:textId="77777777" w:rsidR="008F2327" w:rsidRPr="008E155B" w:rsidRDefault="008F2327" w:rsidP="008F232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E155B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9D56A3" w14:textId="77777777" w:rsidR="008F2327" w:rsidRPr="008E155B" w:rsidRDefault="008F2327" w:rsidP="008F232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E155B">
              <w:rPr>
                <w:rFonts w:ascii="Cambria" w:hAnsi="Cambria" w:cs="Times New Roman"/>
                <w:b/>
                <w:bCs/>
              </w:rPr>
              <w:t>Data rozpoczęcia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1176E5" w14:textId="77777777" w:rsidR="008F2327" w:rsidRPr="008E155B" w:rsidRDefault="008F2327" w:rsidP="008F232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E155B">
              <w:rPr>
                <w:rFonts w:ascii="Cambria" w:hAnsi="Cambria" w:cs="Times New Roman"/>
                <w:b/>
                <w:bCs/>
              </w:rPr>
              <w:t>Data zakończenia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440AF433" w14:textId="77777777" w:rsidR="008F2327" w:rsidRPr="008E155B" w:rsidRDefault="008F2327" w:rsidP="008F232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E155B">
              <w:rPr>
                <w:rFonts w:ascii="Cambria" w:hAnsi="Cambria" w:cs="Times New Roman"/>
                <w:b/>
                <w:bCs/>
              </w:rPr>
              <w:t>Czynność</w:t>
            </w:r>
          </w:p>
        </w:tc>
      </w:tr>
      <w:tr w:rsidR="008F2327" w:rsidRPr="008E155B" w14:paraId="70DEF34F" w14:textId="77777777" w:rsidTr="005E7187">
        <w:tc>
          <w:tcPr>
            <w:tcW w:w="592" w:type="dxa"/>
            <w:shd w:val="clear" w:color="auto" w:fill="auto"/>
            <w:vAlign w:val="center"/>
          </w:tcPr>
          <w:p w14:paraId="0CAA8E8E" w14:textId="77777777" w:rsidR="008F2327" w:rsidRPr="008E155B" w:rsidRDefault="008F2327" w:rsidP="008F2327">
            <w:pPr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1.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062B9077" w14:textId="7E20A8AB" w:rsidR="008F2327" w:rsidRPr="008E155B" w:rsidRDefault="008F2327" w:rsidP="008F2327">
            <w:pPr>
              <w:jc w:val="center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 xml:space="preserve">do </w:t>
            </w:r>
            <w:r w:rsidR="007B55F2">
              <w:rPr>
                <w:rFonts w:ascii="Cambria" w:hAnsi="Cambria" w:cs="Times New Roman"/>
              </w:rPr>
              <w:t>27</w:t>
            </w:r>
            <w:r w:rsidRPr="008E155B">
              <w:rPr>
                <w:rFonts w:ascii="Cambria" w:hAnsi="Cambria" w:cs="Times New Roman"/>
              </w:rPr>
              <w:t>.0</w:t>
            </w:r>
            <w:r w:rsidR="007B55F2">
              <w:rPr>
                <w:rFonts w:ascii="Cambria" w:hAnsi="Cambria" w:cs="Times New Roman"/>
              </w:rPr>
              <w:t>4</w:t>
            </w:r>
            <w:r w:rsidRPr="008E155B">
              <w:rPr>
                <w:rFonts w:ascii="Cambria" w:hAnsi="Cambria" w:cs="Times New Roman"/>
              </w:rPr>
              <w:t>.202</w:t>
            </w:r>
            <w:r w:rsidR="007B55F2">
              <w:rPr>
                <w:rFonts w:ascii="Cambria" w:hAnsi="Cambria" w:cs="Times New Roman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051E585" w14:textId="77777777" w:rsidR="008F2327" w:rsidRPr="008E155B" w:rsidRDefault="008F2327" w:rsidP="008F2327">
            <w:pPr>
              <w:jc w:val="both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Przewodniczący rad dyscyplin naukowych zgłaszają kandydatury członków komisji do przeprowadzenia oceny śródokresowej w danej dyscyplinie naukowej (dyscyplinie)</w:t>
            </w:r>
          </w:p>
        </w:tc>
      </w:tr>
      <w:tr w:rsidR="008F2327" w:rsidRPr="008E155B" w14:paraId="0CC99C69" w14:textId="77777777" w:rsidTr="005E7187">
        <w:tc>
          <w:tcPr>
            <w:tcW w:w="592" w:type="dxa"/>
            <w:shd w:val="clear" w:color="auto" w:fill="auto"/>
            <w:vAlign w:val="center"/>
          </w:tcPr>
          <w:p w14:paraId="34290F4B" w14:textId="77777777" w:rsidR="008F2327" w:rsidRPr="008E155B" w:rsidRDefault="008F2327" w:rsidP="008F2327">
            <w:pPr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2.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63C71CF" w14:textId="785728B1" w:rsidR="008F2327" w:rsidRPr="008E155B" w:rsidRDefault="00C37DAC" w:rsidP="008F2327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05</w:t>
            </w:r>
            <w:r w:rsidR="008F2327" w:rsidRPr="008E155B">
              <w:rPr>
                <w:rFonts w:ascii="Cambria" w:hAnsi="Cambria" w:cs="Times New Roman"/>
              </w:rPr>
              <w:t>.05.202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E6E990" w14:textId="0167D2DC" w:rsidR="008F2327" w:rsidRPr="008E155B" w:rsidRDefault="00C37DAC" w:rsidP="008F2327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  <w:r w:rsidR="008F2327" w:rsidRPr="008E155B">
              <w:rPr>
                <w:rFonts w:ascii="Cambria" w:hAnsi="Cambria" w:cs="Times New Roman"/>
              </w:rPr>
              <w:t>3.05. 202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09B3192" w14:textId="77777777" w:rsidR="008F2327" w:rsidRPr="008E155B" w:rsidRDefault="008F2327" w:rsidP="008F2327">
            <w:pPr>
              <w:jc w:val="both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Dyrektor Szkoły powołuje członków komisji do przeprowadzenia oceny śródokresowej w dyscyplinach</w:t>
            </w:r>
          </w:p>
        </w:tc>
      </w:tr>
      <w:tr w:rsidR="008F2327" w:rsidRPr="008E155B" w14:paraId="469A97C6" w14:textId="77777777" w:rsidTr="005E7187">
        <w:tc>
          <w:tcPr>
            <w:tcW w:w="592" w:type="dxa"/>
            <w:shd w:val="clear" w:color="auto" w:fill="auto"/>
            <w:vAlign w:val="center"/>
          </w:tcPr>
          <w:p w14:paraId="2D82310D" w14:textId="77777777" w:rsidR="008F2327" w:rsidRPr="008E155B" w:rsidRDefault="008F2327" w:rsidP="008F2327">
            <w:pPr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3.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76A08F71" w14:textId="2E9AD323" w:rsidR="008F2327" w:rsidRPr="008E155B" w:rsidRDefault="008F2327" w:rsidP="008F2327">
            <w:pPr>
              <w:jc w:val="center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do 30.06.202</w:t>
            </w:r>
            <w:r w:rsidR="00C37DAC">
              <w:rPr>
                <w:rFonts w:ascii="Cambria" w:hAnsi="Cambria" w:cs="Times New Roman"/>
              </w:rPr>
              <w:t>2</w:t>
            </w:r>
            <w:r w:rsidRPr="008E155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8ABEC72" w14:textId="77777777" w:rsidR="008F2327" w:rsidRPr="008E155B" w:rsidRDefault="008F2327" w:rsidP="008F2327">
            <w:pPr>
              <w:jc w:val="both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Doktorant składa wniosek o przeprowadzenie rozmowy z komisją wraz ze sprawozdaniem rocznym za drugi okres (rok) kształcenia</w:t>
            </w:r>
          </w:p>
        </w:tc>
      </w:tr>
      <w:tr w:rsidR="008F2327" w:rsidRPr="008E155B" w14:paraId="64C689D3" w14:textId="77777777" w:rsidTr="005E7187">
        <w:tc>
          <w:tcPr>
            <w:tcW w:w="592" w:type="dxa"/>
            <w:shd w:val="clear" w:color="auto" w:fill="auto"/>
            <w:vAlign w:val="center"/>
          </w:tcPr>
          <w:p w14:paraId="33BD4FE9" w14:textId="77777777" w:rsidR="008F2327" w:rsidRPr="008E155B" w:rsidRDefault="008F2327" w:rsidP="008F2327">
            <w:pPr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4.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00AF7457" w14:textId="2E220FFA" w:rsidR="008F2327" w:rsidRPr="008E155B" w:rsidRDefault="00C37DAC" w:rsidP="008F2327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</w:t>
            </w:r>
            <w:r w:rsidR="008F2327" w:rsidRPr="008E155B">
              <w:rPr>
                <w:rFonts w:ascii="Cambria" w:hAnsi="Cambria" w:cs="Times New Roman"/>
              </w:rPr>
              <w:t>.0</w:t>
            </w:r>
            <w:r>
              <w:rPr>
                <w:rFonts w:ascii="Cambria" w:hAnsi="Cambria" w:cs="Times New Roman"/>
              </w:rPr>
              <w:t>8</w:t>
            </w:r>
            <w:r w:rsidR="008F2327" w:rsidRPr="008E155B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60EE726" w14:textId="76D2BE50" w:rsidR="008F2327" w:rsidRPr="008E155B" w:rsidRDefault="00C37DAC" w:rsidP="008F2327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Biuro</w:t>
            </w:r>
            <w:r w:rsidR="008F2327" w:rsidRPr="008E155B">
              <w:rPr>
                <w:rFonts w:ascii="Cambria" w:hAnsi="Cambria" w:cs="Times New Roman"/>
              </w:rPr>
              <w:t xml:space="preserve"> Szkoły udostępnia dokumentację członkom komisji </w:t>
            </w:r>
          </w:p>
        </w:tc>
      </w:tr>
      <w:tr w:rsidR="008F2327" w:rsidRPr="008E155B" w14:paraId="4DC2A2C4" w14:textId="77777777" w:rsidTr="005E7187">
        <w:tc>
          <w:tcPr>
            <w:tcW w:w="592" w:type="dxa"/>
            <w:shd w:val="clear" w:color="auto" w:fill="auto"/>
            <w:vAlign w:val="center"/>
          </w:tcPr>
          <w:p w14:paraId="2FA253F9" w14:textId="77777777" w:rsidR="008F2327" w:rsidRPr="008E155B" w:rsidRDefault="008F2327" w:rsidP="008F2327">
            <w:pPr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5.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14:paraId="017C35A7" w14:textId="2A403871" w:rsidR="008F2327" w:rsidRPr="008E155B" w:rsidRDefault="008F2327" w:rsidP="008F2327">
            <w:pPr>
              <w:jc w:val="center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1.09.202</w:t>
            </w:r>
            <w:r w:rsidR="00C37DAC">
              <w:rPr>
                <w:rFonts w:ascii="Cambria" w:hAnsi="Cambria" w:cs="Times New Roman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522F201" w14:textId="2C56B8FF" w:rsidR="008F2327" w:rsidRPr="008E155B" w:rsidRDefault="00C37DAC" w:rsidP="008F2327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23</w:t>
            </w:r>
            <w:r w:rsidR="008F2327" w:rsidRPr="008E155B">
              <w:rPr>
                <w:rFonts w:ascii="Cambria" w:hAnsi="Cambria" w:cs="Times New Roman"/>
              </w:rPr>
              <w:t>.0</w:t>
            </w:r>
            <w:r>
              <w:rPr>
                <w:rFonts w:ascii="Cambria" w:hAnsi="Cambria" w:cs="Times New Roman"/>
              </w:rPr>
              <w:t>9</w:t>
            </w:r>
            <w:r w:rsidR="008F2327" w:rsidRPr="008E155B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8AADBE4" w14:textId="77777777" w:rsidR="008F2327" w:rsidRPr="008E155B" w:rsidRDefault="008F2327" w:rsidP="008F2327">
            <w:pPr>
              <w:jc w:val="both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 xml:space="preserve">Terminy obrad komisji, w tym terminy rozmów z doktorantami </w:t>
            </w:r>
          </w:p>
        </w:tc>
      </w:tr>
      <w:tr w:rsidR="008F2327" w:rsidRPr="008E155B" w14:paraId="3504A776" w14:textId="77777777" w:rsidTr="005E7187">
        <w:tc>
          <w:tcPr>
            <w:tcW w:w="592" w:type="dxa"/>
            <w:shd w:val="clear" w:color="auto" w:fill="auto"/>
            <w:vAlign w:val="center"/>
          </w:tcPr>
          <w:p w14:paraId="3EEB0ED9" w14:textId="77777777" w:rsidR="008F2327" w:rsidRPr="008E155B" w:rsidRDefault="008F2327" w:rsidP="008F2327">
            <w:pPr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>6.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5AA565E9" w14:textId="245DF3F3" w:rsidR="008F2327" w:rsidRPr="008E155B" w:rsidRDefault="008F2327" w:rsidP="008F2327">
            <w:pPr>
              <w:jc w:val="center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 xml:space="preserve">do </w:t>
            </w:r>
            <w:r w:rsidR="00C37DAC">
              <w:rPr>
                <w:rFonts w:ascii="Cambria" w:hAnsi="Cambria" w:cs="Times New Roman"/>
              </w:rPr>
              <w:t>28</w:t>
            </w:r>
            <w:r w:rsidRPr="008E155B">
              <w:rPr>
                <w:rFonts w:ascii="Cambria" w:hAnsi="Cambria" w:cs="Times New Roman"/>
              </w:rPr>
              <w:t>.0</w:t>
            </w:r>
            <w:r w:rsidR="00C37DAC">
              <w:rPr>
                <w:rFonts w:ascii="Cambria" w:hAnsi="Cambria" w:cs="Times New Roman"/>
              </w:rPr>
              <w:t>9</w:t>
            </w:r>
            <w:r w:rsidRPr="008E155B">
              <w:rPr>
                <w:rFonts w:ascii="Cambria" w:hAnsi="Cambria" w:cs="Times New Roman"/>
              </w:rPr>
              <w:t>.202</w:t>
            </w:r>
            <w:r w:rsidR="00C37DAC">
              <w:rPr>
                <w:rFonts w:ascii="Cambria" w:hAnsi="Cambria" w:cs="Times New Roman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64375A3" w14:textId="6ABE1F21" w:rsidR="008F2327" w:rsidRPr="008E155B" w:rsidRDefault="008F2327" w:rsidP="008F2327">
            <w:pPr>
              <w:jc w:val="both"/>
              <w:rPr>
                <w:rFonts w:ascii="Cambria" w:hAnsi="Cambria" w:cs="Times New Roman"/>
              </w:rPr>
            </w:pPr>
            <w:r w:rsidRPr="008E155B">
              <w:rPr>
                <w:rFonts w:ascii="Cambria" w:hAnsi="Cambria" w:cs="Times New Roman"/>
              </w:rPr>
              <w:t xml:space="preserve">Przewodniczący komisji przekazują protokoły dokumentujące przebieg </w:t>
            </w:r>
            <w:r w:rsidR="00BD2136" w:rsidRPr="008E155B">
              <w:rPr>
                <w:rFonts w:ascii="Cambria" w:hAnsi="Cambria" w:cs="Times New Roman"/>
              </w:rPr>
              <w:t>oceny śródokresowej</w:t>
            </w:r>
            <w:r w:rsidRPr="008E155B">
              <w:rPr>
                <w:rFonts w:ascii="Cambria" w:hAnsi="Cambria" w:cs="Times New Roman"/>
              </w:rPr>
              <w:t xml:space="preserve"> do Dyrektora Szkoły</w:t>
            </w:r>
          </w:p>
        </w:tc>
      </w:tr>
    </w:tbl>
    <w:p w14:paraId="0E992B05" w14:textId="77777777" w:rsidR="008F2327" w:rsidRPr="008E155B" w:rsidRDefault="008F2327" w:rsidP="008F2327">
      <w:pPr>
        <w:spacing w:after="160" w:line="259" w:lineRule="auto"/>
        <w:ind w:left="567"/>
        <w:contextualSpacing/>
        <w:jc w:val="both"/>
        <w:rPr>
          <w:rFonts w:ascii="Cambria" w:hAnsi="Cambria" w:cs="Times New Roman"/>
          <w:sz w:val="22"/>
          <w:szCs w:val="22"/>
        </w:rPr>
      </w:pPr>
    </w:p>
    <w:p w14:paraId="2514076E" w14:textId="77777777" w:rsidR="008F2327" w:rsidRPr="008E155B" w:rsidRDefault="008F2327" w:rsidP="008F2327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lastRenderedPageBreak/>
        <w:t>W przypadku zawieszenia kształcenia doktoranta, zgodnie z art. 204 ust. 3 ustawy z dnia 20 lipca 2018 r. Prawo o szkolnictwie wyższym i nauce, zwanej dalej „ustawą”, ocenę śródokresową przeprowadza się niezwłocznie po ustaniu okresu zawieszenia, w połowie okresu kształcenia określonego w programie kształcenia i według szczegółowych indywidualnych terminów wyznaczonych przez Dyrektora Szkoły.</w:t>
      </w:r>
    </w:p>
    <w:p w14:paraId="675AA0DC" w14:textId="36FF8CC5" w:rsidR="00F67763" w:rsidRPr="008E155B" w:rsidRDefault="00F67763">
      <w:pPr>
        <w:rPr>
          <w:rFonts w:ascii="Cambria" w:hAnsi="Cambria" w:cs="Times New Roman"/>
          <w:b/>
          <w:bCs/>
          <w:sz w:val="22"/>
          <w:szCs w:val="22"/>
        </w:rPr>
      </w:pPr>
    </w:p>
    <w:p w14:paraId="7773C1A9" w14:textId="03D39729" w:rsidR="008F2327" w:rsidRPr="008E155B" w:rsidRDefault="008F2327" w:rsidP="008F2327">
      <w:pPr>
        <w:numPr>
          <w:ilvl w:val="0"/>
          <w:numId w:val="3"/>
        </w:numPr>
        <w:spacing w:after="240" w:line="259" w:lineRule="auto"/>
        <w:ind w:left="1321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8E155B">
        <w:rPr>
          <w:rFonts w:ascii="Cambria" w:hAnsi="Cambria" w:cs="Times New Roman"/>
          <w:b/>
          <w:bCs/>
          <w:sz w:val="22"/>
          <w:szCs w:val="22"/>
        </w:rPr>
        <w:t>Wytyczne dotyczące przeprowadzenia oceny śródokresowej</w:t>
      </w:r>
    </w:p>
    <w:p w14:paraId="2ED96E80" w14:textId="77777777" w:rsidR="008F2327" w:rsidRPr="008E155B" w:rsidRDefault="008F2327" w:rsidP="008F2327">
      <w:pPr>
        <w:numPr>
          <w:ilvl w:val="0"/>
          <w:numId w:val="2"/>
        </w:numPr>
        <w:spacing w:before="360" w:after="160" w:line="259" w:lineRule="auto"/>
        <w:ind w:left="714" w:hanging="35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Zasady i tryb przeprowadzenia oceny śródokresowej określają:</w:t>
      </w:r>
    </w:p>
    <w:p w14:paraId="6670F2F3" w14:textId="77777777" w:rsidR="008F2327" w:rsidRPr="008E155B" w:rsidRDefault="008F2327" w:rsidP="008F23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art. 202 ust. 2-5 ustawy;</w:t>
      </w:r>
    </w:p>
    <w:p w14:paraId="162534F0" w14:textId="77777777" w:rsidR="008F2327" w:rsidRPr="008E155B" w:rsidRDefault="008F2327" w:rsidP="008F23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§ 35 – § 37 Regulaminu;</w:t>
      </w:r>
    </w:p>
    <w:p w14:paraId="2C6C9ACE" w14:textId="77777777" w:rsidR="008F2327" w:rsidRPr="008E155B" w:rsidRDefault="008F2327" w:rsidP="008F23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załącznik nr 3 do Regulaminu. </w:t>
      </w:r>
    </w:p>
    <w:p w14:paraId="5D7B8C7A" w14:textId="77777777" w:rsidR="008F2327" w:rsidRPr="008E155B" w:rsidRDefault="008F2327" w:rsidP="008F2327">
      <w:p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 </w:t>
      </w:r>
    </w:p>
    <w:p w14:paraId="67C914A3" w14:textId="77777777" w:rsidR="008F2327" w:rsidRPr="008E155B" w:rsidRDefault="008F2327" w:rsidP="008F23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Z uwzględnieniem pkt 6, przewodniczący komisji kieruje pracami komisji, w szczególności:</w:t>
      </w:r>
    </w:p>
    <w:p w14:paraId="282995C5" w14:textId="77777777" w:rsidR="008F2327" w:rsidRPr="008E155B" w:rsidRDefault="008F2327" w:rsidP="008F2327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określa terminarz posiedzeń komisji;</w:t>
      </w:r>
    </w:p>
    <w:p w14:paraId="5E637743" w14:textId="77777777" w:rsidR="008F2327" w:rsidRPr="008E155B" w:rsidRDefault="008F2327" w:rsidP="008F2327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ustala terminarz rozmów z doktorantami;</w:t>
      </w:r>
    </w:p>
    <w:p w14:paraId="28E3373C" w14:textId="15A628B1" w:rsidR="008F2327" w:rsidRPr="008E155B" w:rsidRDefault="008F2327" w:rsidP="008F2327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sporządza i podpisuje protokół z przebiegu </w:t>
      </w:r>
      <w:r w:rsidR="00BD2136" w:rsidRPr="008E155B">
        <w:rPr>
          <w:rFonts w:ascii="Cambria" w:hAnsi="Cambria" w:cs="Times New Roman"/>
          <w:sz w:val="22"/>
          <w:szCs w:val="22"/>
        </w:rPr>
        <w:t>oceny śródokresowej</w:t>
      </w:r>
      <w:r w:rsidRPr="008E155B">
        <w:rPr>
          <w:rFonts w:ascii="Cambria" w:hAnsi="Cambria" w:cs="Times New Roman"/>
          <w:sz w:val="22"/>
          <w:szCs w:val="22"/>
        </w:rPr>
        <w:t xml:space="preserve">; </w:t>
      </w:r>
    </w:p>
    <w:p w14:paraId="2FCAAFDF" w14:textId="77777777" w:rsidR="008F2327" w:rsidRPr="008E155B" w:rsidRDefault="008F2327" w:rsidP="008F2327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przekazuje protokół Dyrektorowi Szkoły.</w:t>
      </w:r>
    </w:p>
    <w:p w14:paraId="0DC9C4E6" w14:textId="77777777" w:rsidR="008F2327" w:rsidRPr="008E155B" w:rsidRDefault="008F2327" w:rsidP="008F2327">
      <w:p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</w:p>
    <w:p w14:paraId="10935897" w14:textId="77777777" w:rsidR="008F2327" w:rsidRPr="008E155B" w:rsidRDefault="008F2327" w:rsidP="008F23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Wynik oceny śródokresowej komisja ustala podczas posiedzenia.</w:t>
      </w:r>
    </w:p>
    <w:p w14:paraId="7FBA52B2" w14:textId="77777777" w:rsidR="008F2327" w:rsidRPr="008E155B" w:rsidRDefault="008F2327" w:rsidP="008F2327">
      <w:p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</w:p>
    <w:p w14:paraId="2A037F8F" w14:textId="77777777" w:rsidR="008F2327" w:rsidRPr="008E155B" w:rsidRDefault="008F2327" w:rsidP="008F2327">
      <w:pPr>
        <w:numPr>
          <w:ilvl w:val="0"/>
          <w:numId w:val="2"/>
        </w:numPr>
        <w:spacing w:after="160" w:line="259" w:lineRule="auto"/>
        <w:ind w:left="714" w:hanging="35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Posiedzenia komisji odbywają się w Uniwersytecie Gdańskim. Posiedzenia komisji mogą być również przeprowadzane przy użyciu środków komunikacji elektronicznej obowiązujących w Uniwersytecie Gdańskim, zapewniających w szczególności:</w:t>
      </w:r>
    </w:p>
    <w:p w14:paraId="63416564" w14:textId="77777777" w:rsidR="008F2327" w:rsidRPr="008E155B" w:rsidRDefault="008F2327" w:rsidP="008F2327">
      <w:pPr>
        <w:numPr>
          <w:ilvl w:val="0"/>
          <w:numId w:val="5"/>
        </w:numPr>
        <w:spacing w:after="160" w:line="259" w:lineRule="auto"/>
        <w:ind w:left="1497" w:hanging="35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transmisję posiedzenia w czasie rzeczywistym między jego uczestnikami,</w:t>
      </w:r>
    </w:p>
    <w:p w14:paraId="5EDBA25D" w14:textId="77777777" w:rsidR="008F2327" w:rsidRPr="008E155B" w:rsidRDefault="008F2327" w:rsidP="008F2327">
      <w:pPr>
        <w:numPr>
          <w:ilvl w:val="0"/>
          <w:numId w:val="5"/>
        </w:numPr>
        <w:spacing w:after="160" w:line="259" w:lineRule="auto"/>
        <w:ind w:left="1497" w:hanging="357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wielostronną komunikację w czasie rzeczywistym, w ramach której uczestnicy posiedzenia mogą wypowiadać się w jego toku</w:t>
      </w:r>
    </w:p>
    <w:p w14:paraId="2AF0BF59" w14:textId="77777777" w:rsidR="008F2327" w:rsidRPr="008E155B" w:rsidRDefault="008F2327" w:rsidP="008F2327">
      <w:pPr>
        <w:ind w:left="1140"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– z zachowaniem niezbędnych zasad bezpieczeństwa.</w:t>
      </w:r>
    </w:p>
    <w:p w14:paraId="70E992F2" w14:textId="77777777" w:rsidR="008F2327" w:rsidRPr="008E155B" w:rsidRDefault="008F2327" w:rsidP="008F2327">
      <w:pPr>
        <w:ind w:left="1140"/>
        <w:jc w:val="both"/>
        <w:rPr>
          <w:rFonts w:ascii="Cambria" w:hAnsi="Cambria" w:cs="Times New Roman"/>
          <w:sz w:val="22"/>
          <w:szCs w:val="22"/>
        </w:rPr>
      </w:pPr>
    </w:p>
    <w:p w14:paraId="4BB7310B" w14:textId="77777777" w:rsidR="008F2327" w:rsidRPr="008E155B" w:rsidRDefault="008F2327" w:rsidP="008F2327">
      <w:pPr>
        <w:ind w:left="357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5. Dokumenty, na podstawie których komisja dokonuje oceny śródokresowej:</w:t>
      </w:r>
    </w:p>
    <w:p w14:paraId="4DE158D3" w14:textId="77777777" w:rsidR="008F2327" w:rsidRPr="008E155B" w:rsidRDefault="008F2327" w:rsidP="008F23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bookmarkStart w:id="0" w:name="_Hlk69139809"/>
      <w:r w:rsidRPr="008E155B">
        <w:rPr>
          <w:rFonts w:ascii="Cambria" w:hAnsi="Cambria" w:cs="Times New Roman"/>
          <w:sz w:val="22"/>
          <w:szCs w:val="22"/>
        </w:rPr>
        <w:t>indywidualny plan badawczy przedstawiony przez doktoranta</w:t>
      </w:r>
      <w:bookmarkEnd w:id="0"/>
      <w:r w:rsidRPr="008E155B">
        <w:rPr>
          <w:rFonts w:ascii="Cambria" w:hAnsi="Cambria" w:cs="Times New Roman"/>
          <w:sz w:val="22"/>
          <w:szCs w:val="22"/>
        </w:rPr>
        <w:t>, wraz z ewentualnymi zmianami – zgodnie z art. 202 ust. 1 ustawy oraz § 34 i załącznikiem nr 2 do Regulaminu;</w:t>
      </w:r>
    </w:p>
    <w:p w14:paraId="59196AB8" w14:textId="77777777" w:rsidR="008F2327" w:rsidRPr="008E155B" w:rsidRDefault="008F2327" w:rsidP="008F23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sprawozdania doktoranta z postępów w realizacji planu badawczego, złożone po pierwszym i drugim roku kształcenia – zgodnie z § 15 ust. 2 Regulaminu;</w:t>
      </w:r>
    </w:p>
    <w:p w14:paraId="3F200D67" w14:textId="2A585EE7" w:rsidR="008F2327" w:rsidRPr="008E155B" w:rsidRDefault="008F2327" w:rsidP="008F23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opinie promotora składane zgodnie z § 16 </w:t>
      </w:r>
      <w:r w:rsidR="00BD2136" w:rsidRPr="008E155B">
        <w:rPr>
          <w:rFonts w:ascii="Cambria" w:hAnsi="Cambria" w:cs="Times New Roman"/>
          <w:sz w:val="22"/>
          <w:szCs w:val="22"/>
        </w:rPr>
        <w:t xml:space="preserve">ust. 1 i 2 </w:t>
      </w:r>
      <w:r w:rsidRPr="008E155B">
        <w:rPr>
          <w:rFonts w:ascii="Cambria" w:hAnsi="Cambria" w:cs="Times New Roman"/>
          <w:sz w:val="22"/>
          <w:szCs w:val="22"/>
        </w:rPr>
        <w:t>w związku z § 33 ust. 1 pkt 2 Regulaminu;</w:t>
      </w:r>
    </w:p>
    <w:p w14:paraId="4BAF0C39" w14:textId="77777777" w:rsidR="008F2327" w:rsidRPr="008E155B" w:rsidRDefault="008F2327" w:rsidP="008F23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inne dokumenty potwierdzające realizację indywidualnego planu badawczego przedstawione przez doktoranta.</w:t>
      </w:r>
    </w:p>
    <w:p w14:paraId="1574BE73" w14:textId="42F8BC5C" w:rsidR="008E155B" w:rsidRPr="008E155B" w:rsidRDefault="008E155B">
      <w:pPr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br w:type="page"/>
      </w:r>
    </w:p>
    <w:p w14:paraId="3ABB1027" w14:textId="77777777" w:rsidR="008F2327" w:rsidRPr="008E155B" w:rsidRDefault="008F2327" w:rsidP="008F2327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lastRenderedPageBreak/>
        <w:t xml:space="preserve">Przewodniczący komisji zapewnia członkom komisji zapoznanie się z dokumentami, na podstawie których komisja dokonuje oceny śródokresowej, w pomieszczeniach wykorzystywanych przez obsługę administracyjną Szkoły. Na wniosek członka komisji, przewodniczący komisji może udostępnić dokumenty w postaci elektronicznej, zabezpieczone hasłem, bezpośrednio członkowi Komisji. </w:t>
      </w:r>
    </w:p>
    <w:p w14:paraId="356781DC" w14:textId="77777777" w:rsidR="008F2327" w:rsidRPr="008E155B" w:rsidRDefault="008F2327" w:rsidP="008F2327">
      <w:p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</w:p>
    <w:p w14:paraId="5EED98A8" w14:textId="77777777" w:rsidR="008F2327" w:rsidRPr="008E155B" w:rsidRDefault="008F2327" w:rsidP="008F2327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 xml:space="preserve">Przed ustaleniem wyniku oceny śródokresowej, w przypadkach wymienionych w § 36 ust. 1 Regulaminu (niekompletność dokumentów, błędy w dokumentach, inne wątpliwości dotyczące dokumentów), komisja może podjąć działania wskazane w tym przepisie Regulaminu. </w:t>
      </w:r>
    </w:p>
    <w:p w14:paraId="5C0646A9" w14:textId="77777777" w:rsidR="008F2327" w:rsidRPr="008E155B" w:rsidRDefault="008F2327" w:rsidP="008F2327">
      <w:pPr>
        <w:spacing w:after="160" w:line="259" w:lineRule="auto"/>
        <w:ind w:left="720"/>
        <w:contextualSpacing/>
        <w:rPr>
          <w:rFonts w:ascii="Cambria" w:hAnsi="Cambria" w:cs="Times New Roman"/>
          <w:sz w:val="22"/>
          <w:szCs w:val="22"/>
        </w:rPr>
      </w:pPr>
    </w:p>
    <w:p w14:paraId="77D1B53B" w14:textId="77777777" w:rsidR="008F2327" w:rsidRPr="008E155B" w:rsidRDefault="008F2327" w:rsidP="008F2327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Przed ustaleniem wyniku oceny śródokresowej, komisja może również, zgodnie z § 36 ust. 2 Regulaminu, przeprowadzić rozmowę z doktorantem podlegającym ocenie:</w:t>
      </w:r>
    </w:p>
    <w:p w14:paraId="43229198" w14:textId="77777777" w:rsidR="008F2327" w:rsidRPr="008E155B" w:rsidRDefault="008F2327" w:rsidP="008F232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z własnej inicjatywy – gdy uzna, że jest to potrzebne dla ustalenia wyniku oceny, albo</w:t>
      </w:r>
    </w:p>
    <w:p w14:paraId="2038431F" w14:textId="77777777" w:rsidR="008F2327" w:rsidRPr="008E155B" w:rsidRDefault="008F2327" w:rsidP="008F232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na wniosek doktoranta podlegającego ocenie śródokresowej, złożony w terminie określonym w harmonogramie z powyższego pkt I.3, tabela, wiersz trzeci.</w:t>
      </w:r>
    </w:p>
    <w:p w14:paraId="2973BA01" w14:textId="77777777" w:rsidR="008F2327" w:rsidRPr="008E155B" w:rsidRDefault="008F2327" w:rsidP="008F2327">
      <w:p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O terminie przeprowadzenia rozmowy komisja zawiadamia doktoranta nie później niż 14 dni przed wyznaczonym dniem przeprowadzenia rozmowy.</w:t>
      </w:r>
    </w:p>
    <w:p w14:paraId="57B3859D" w14:textId="77777777" w:rsidR="008F2327" w:rsidRPr="008E155B" w:rsidRDefault="008F2327" w:rsidP="008F2327">
      <w:p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</w:p>
    <w:p w14:paraId="1D19BC4B" w14:textId="77777777" w:rsidR="008F2327" w:rsidRPr="008E155B" w:rsidRDefault="008F2327" w:rsidP="008F2327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Cambria" w:hAnsi="Cambria" w:cs="Times New Roman"/>
          <w:sz w:val="22"/>
          <w:szCs w:val="22"/>
        </w:rPr>
      </w:pPr>
      <w:r w:rsidRPr="008E155B">
        <w:rPr>
          <w:rFonts w:ascii="Cambria" w:hAnsi="Cambria" w:cs="Times New Roman"/>
          <w:sz w:val="22"/>
          <w:szCs w:val="22"/>
        </w:rPr>
        <w:t>Obsługę administracyjną oceny śródokresowej zapewnia Szkoła.</w:t>
      </w:r>
    </w:p>
    <w:p w14:paraId="233A38A8" w14:textId="77777777" w:rsidR="008F2327" w:rsidRDefault="008F2327" w:rsidP="008F2327">
      <w:pPr>
        <w:spacing w:before="240" w:after="240" w:line="360" w:lineRule="auto"/>
        <w:ind w:left="714"/>
        <w:contextualSpacing/>
        <w:rPr>
          <w:rFonts w:ascii="Times New Roman" w:hAnsi="Times New Roman" w:cs="Times New Roman"/>
          <w:b/>
          <w:bCs/>
        </w:rPr>
      </w:pPr>
    </w:p>
    <w:p w14:paraId="326CBF97" w14:textId="77777777" w:rsidR="00C11597" w:rsidRDefault="00C11597" w:rsidP="008F2327">
      <w:pPr>
        <w:spacing w:before="240" w:after="240" w:line="360" w:lineRule="auto"/>
        <w:ind w:left="714"/>
        <w:contextualSpacing/>
        <w:rPr>
          <w:rFonts w:ascii="Times New Roman" w:hAnsi="Times New Roman" w:cs="Times New Roman"/>
          <w:b/>
          <w:bCs/>
        </w:rPr>
      </w:pPr>
    </w:p>
    <w:p w14:paraId="19754AE7" w14:textId="77777777" w:rsidR="00C11597" w:rsidRDefault="00C11597" w:rsidP="008F2327">
      <w:pPr>
        <w:spacing w:before="240" w:after="240" w:line="360" w:lineRule="auto"/>
        <w:ind w:left="714"/>
        <w:contextualSpacing/>
        <w:rPr>
          <w:rFonts w:ascii="Times New Roman" w:hAnsi="Times New Roman" w:cs="Times New Roman"/>
          <w:b/>
          <w:bCs/>
        </w:rPr>
      </w:pPr>
    </w:p>
    <w:p w14:paraId="4F167851" w14:textId="77777777" w:rsidR="00C11597" w:rsidRDefault="00C11597" w:rsidP="008F2327">
      <w:pPr>
        <w:spacing w:before="240" w:after="240" w:line="360" w:lineRule="auto"/>
        <w:ind w:left="714"/>
        <w:contextualSpacing/>
        <w:rPr>
          <w:rFonts w:ascii="Times New Roman" w:hAnsi="Times New Roman" w:cs="Times New Roman"/>
          <w:b/>
          <w:bCs/>
        </w:rPr>
      </w:pPr>
    </w:p>
    <w:p w14:paraId="5F400B85" w14:textId="77777777" w:rsidR="00C11597" w:rsidRDefault="00C11597" w:rsidP="008F2327">
      <w:pPr>
        <w:spacing w:before="240" w:after="240" w:line="360" w:lineRule="auto"/>
        <w:ind w:left="714"/>
        <w:contextualSpacing/>
        <w:rPr>
          <w:rFonts w:ascii="Times New Roman" w:hAnsi="Times New Roman" w:cs="Times New Roman"/>
          <w:b/>
          <w:bCs/>
        </w:rPr>
      </w:pPr>
    </w:p>
    <w:p w14:paraId="177DB2BC" w14:textId="399662EE" w:rsidR="00C11597" w:rsidRPr="00C11597" w:rsidRDefault="004E04D0" w:rsidP="00C11597">
      <w:pPr>
        <w:spacing w:before="240" w:after="240"/>
        <w:ind w:left="411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11597" w:rsidRPr="00C11597">
        <w:rPr>
          <w:rFonts w:ascii="Times New Roman" w:hAnsi="Times New Roman" w:cs="Times New Roman"/>
          <w:sz w:val="22"/>
          <w:szCs w:val="22"/>
        </w:rPr>
        <w:t>r hab. Barbara Pawłowska, prof. UG</w:t>
      </w:r>
    </w:p>
    <w:p w14:paraId="0ADEC325" w14:textId="77777777" w:rsidR="004E04D0" w:rsidRDefault="004E04D0" w:rsidP="004E04D0">
      <w:pPr>
        <w:spacing w:before="240" w:after="240"/>
        <w:ind w:left="4111"/>
        <w:contextualSpacing/>
        <w:rPr>
          <w:rFonts w:ascii="Times New Roman" w:hAnsi="Times New Roman" w:cs="Times New Roman"/>
          <w:sz w:val="22"/>
          <w:szCs w:val="22"/>
        </w:rPr>
      </w:pPr>
    </w:p>
    <w:p w14:paraId="38C25402" w14:textId="2719264B" w:rsidR="00C11597" w:rsidRDefault="00C11597" w:rsidP="004E04D0">
      <w:pPr>
        <w:spacing w:before="240" w:after="240"/>
        <w:ind w:left="4111"/>
        <w:contextualSpacing/>
        <w:rPr>
          <w:rFonts w:ascii="Times New Roman" w:hAnsi="Times New Roman" w:cs="Times New Roman"/>
          <w:sz w:val="22"/>
          <w:szCs w:val="22"/>
        </w:rPr>
      </w:pPr>
      <w:r w:rsidRPr="00C11597">
        <w:rPr>
          <w:rFonts w:ascii="Times New Roman" w:hAnsi="Times New Roman" w:cs="Times New Roman"/>
          <w:sz w:val="22"/>
          <w:szCs w:val="22"/>
        </w:rPr>
        <w:t>Dyrektor Szkoły Doktorskiej Nauk Humanistycznych</w:t>
      </w:r>
      <w:r w:rsidRPr="00C11597">
        <w:rPr>
          <w:rFonts w:ascii="Times New Roman" w:hAnsi="Times New Roman" w:cs="Times New Roman"/>
          <w:sz w:val="22"/>
          <w:szCs w:val="22"/>
        </w:rPr>
        <w:br/>
        <w:t>i Społecznych Uniwersytetu Gdańskiego</w:t>
      </w:r>
    </w:p>
    <w:p w14:paraId="15B27F09" w14:textId="7BC029D3" w:rsidR="00C11597" w:rsidRDefault="00C11597" w:rsidP="00C11597">
      <w:pPr>
        <w:spacing w:before="240" w:after="240"/>
        <w:ind w:left="4111"/>
        <w:contextualSpacing/>
        <w:rPr>
          <w:rFonts w:ascii="Times New Roman" w:hAnsi="Times New Roman" w:cs="Times New Roman"/>
          <w:sz w:val="22"/>
          <w:szCs w:val="22"/>
        </w:rPr>
      </w:pPr>
    </w:p>
    <w:p w14:paraId="16116E47" w14:textId="55D001FB" w:rsidR="00C11597" w:rsidRDefault="00C11597" w:rsidP="00C11597">
      <w:pPr>
        <w:spacing w:before="240" w:after="240"/>
        <w:ind w:left="411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Gdańsk, 5 kwietnia 2022 r.</w:t>
      </w:r>
    </w:p>
    <w:p w14:paraId="7F593E11" w14:textId="2AA9377C" w:rsidR="00C11597" w:rsidRPr="00C11597" w:rsidRDefault="00C11597" w:rsidP="00C11597">
      <w:pPr>
        <w:spacing w:before="240" w:after="240"/>
        <w:ind w:left="4111"/>
        <w:contextualSpacing/>
        <w:rPr>
          <w:rFonts w:ascii="Times New Roman" w:hAnsi="Times New Roman" w:cs="Times New Roman"/>
          <w:sz w:val="22"/>
          <w:szCs w:val="22"/>
        </w:rPr>
        <w:sectPr w:rsidR="00C11597" w:rsidRPr="00C11597" w:rsidSect="008E155B">
          <w:headerReference w:type="default" r:id="rId8"/>
          <w:footerReference w:type="default" r:id="rId9"/>
          <w:type w:val="continuous"/>
          <w:pgSz w:w="11906" w:h="16838" w:code="9"/>
          <w:pgMar w:top="2127" w:right="1417" w:bottom="1276" w:left="1417" w:header="708" w:footer="708" w:gutter="0"/>
          <w:cols w:space="708"/>
          <w:docGrid w:linePitch="360"/>
        </w:sectPr>
      </w:pPr>
    </w:p>
    <w:p w14:paraId="60859AD6" w14:textId="77777777" w:rsidR="008E155B" w:rsidRPr="008E155B" w:rsidRDefault="008E155B" w:rsidP="00C11597">
      <w:pPr>
        <w:ind w:left="43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155B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DAF148E" w14:textId="34ABF509" w:rsidR="008F2327" w:rsidRPr="008E155B" w:rsidRDefault="008F2327" w:rsidP="008F2327">
      <w:pPr>
        <w:spacing w:before="240" w:after="240" w:line="360" w:lineRule="auto"/>
        <w:ind w:left="714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155B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</w:t>
      </w:r>
      <w:r w:rsidR="00BD2136" w:rsidRPr="008E155B">
        <w:rPr>
          <w:rFonts w:ascii="Times New Roman" w:hAnsi="Times New Roman" w:cs="Times New Roman"/>
          <w:b/>
          <w:bCs/>
          <w:sz w:val="20"/>
          <w:szCs w:val="20"/>
        </w:rPr>
        <w:t xml:space="preserve"> do Wytycznych</w:t>
      </w:r>
      <w:r w:rsidRPr="008E155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D2136" w:rsidRPr="008E155B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E155B">
        <w:rPr>
          <w:rFonts w:ascii="Times New Roman" w:hAnsi="Times New Roman" w:cs="Times New Roman"/>
          <w:b/>
          <w:bCs/>
          <w:sz w:val="20"/>
          <w:szCs w:val="20"/>
        </w:rPr>
        <w:t xml:space="preserve">rotokół z przebiegu </w:t>
      </w:r>
      <w:r w:rsidR="00BD2136" w:rsidRPr="008E155B">
        <w:rPr>
          <w:rFonts w:ascii="Times New Roman" w:hAnsi="Times New Roman" w:cs="Times New Roman"/>
          <w:b/>
          <w:bCs/>
          <w:sz w:val="20"/>
          <w:szCs w:val="20"/>
        </w:rPr>
        <w:t>oceny śródokresowej</w:t>
      </w:r>
    </w:p>
    <w:p w14:paraId="60B44128" w14:textId="77777777" w:rsidR="008F2327" w:rsidRPr="008E155B" w:rsidRDefault="008F2327" w:rsidP="008F2327">
      <w:pPr>
        <w:spacing w:before="240" w:after="240" w:line="360" w:lineRule="auto"/>
        <w:ind w:left="352"/>
        <w:rPr>
          <w:rFonts w:ascii="Times New Roman" w:hAnsi="Times New Roman" w:cs="Times New Roman"/>
        </w:rPr>
      </w:pPr>
    </w:p>
    <w:p w14:paraId="7E3496DC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  <w:r w:rsidRPr="008E155B">
        <w:rPr>
          <w:rFonts w:ascii="Cambria" w:hAnsi="Cambria"/>
          <w:b/>
          <w:bCs/>
          <w:sz w:val="23"/>
          <w:szCs w:val="23"/>
        </w:rPr>
        <w:t>PROTOKÓŁ Z PRZEBIEGU OCENY ŚRÓDOKRESOWEJ</w:t>
      </w:r>
    </w:p>
    <w:p w14:paraId="428C7560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  <w:r w:rsidRPr="008E155B">
        <w:rPr>
          <w:rFonts w:ascii="Cambria" w:hAnsi="Cambria"/>
          <w:b/>
          <w:bCs/>
          <w:sz w:val="23"/>
          <w:szCs w:val="23"/>
        </w:rPr>
        <w:t xml:space="preserve"> W SZKOLE DOKTORSKIEJ NAUK HUMANISTYCZNYCH I SPOŁECZNYCH UNIWERSYTETU GDAŃSKIEGO</w:t>
      </w:r>
    </w:p>
    <w:p w14:paraId="217FBCAB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</w:p>
    <w:p w14:paraId="3C75A8F7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</w:p>
    <w:p w14:paraId="08DFD218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Imię (imiona) i nazwisko doktorantki/doktoranta………………………………………..…………….</w:t>
      </w:r>
    </w:p>
    <w:p w14:paraId="0D8B8557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numer albumu ….……………………………………………………………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259"/>
      </w:tblGrid>
      <w:tr w:rsidR="008F2327" w:rsidRPr="008E155B" w14:paraId="6461BCF4" w14:textId="77777777" w:rsidTr="005E7187"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14:paraId="3C870AEF" w14:textId="77777777" w:rsidR="008F2327" w:rsidRPr="008E155B" w:rsidRDefault="008F2327" w:rsidP="008F2327">
            <w:pPr>
              <w:ind w:left="-109"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Temat/tytu</w:t>
            </w:r>
            <w:r w:rsidRPr="008E155B">
              <w:rPr>
                <w:rFonts w:ascii="Cambria" w:hAnsi="Cambria" w:cs="SXSPNG+HelveticaNeue"/>
              </w:rPr>
              <w:t>ł rozprawy</w:t>
            </w:r>
            <w:r w:rsidRPr="008E155B">
              <w:rPr>
                <w:rFonts w:ascii="Cambria" w:hAnsi="Cambria"/>
              </w:rPr>
              <w:t xml:space="preserve"> doktorskiej ……………………………………………………..………………………</w:t>
            </w:r>
          </w:p>
          <w:p w14:paraId="23BB52BC" w14:textId="77777777" w:rsidR="008F2327" w:rsidRPr="008E155B" w:rsidRDefault="008F2327" w:rsidP="008F2327">
            <w:pPr>
              <w:ind w:left="-109"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………………………………………………………………………………………………………………………….………</w:t>
            </w:r>
          </w:p>
        </w:tc>
      </w:tr>
      <w:tr w:rsidR="008F2327" w:rsidRPr="008E155B" w14:paraId="0FFDEB59" w14:textId="77777777" w:rsidTr="005E7187"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14:paraId="149AC17F" w14:textId="77777777" w:rsidR="008F2327" w:rsidRPr="008E155B" w:rsidRDefault="008F2327" w:rsidP="008F2327">
            <w:pPr>
              <w:ind w:left="-109"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Promotor…………………………………………………………………………………………………………………..</w:t>
            </w:r>
          </w:p>
        </w:tc>
      </w:tr>
      <w:tr w:rsidR="008F2327" w:rsidRPr="008E155B" w14:paraId="2BF5F1D0" w14:textId="77777777" w:rsidTr="005E7187"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14:paraId="1B3A7061" w14:textId="77777777" w:rsidR="008F2327" w:rsidRPr="008E155B" w:rsidRDefault="008F2327" w:rsidP="008F2327">
            <w:pPr>
              <w:ind w:left="-109"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Promotor pomocniczy……………………………………………………………………………………………….</w:t>
            </w:r>
          </w:p>
        </w:tc>
      </w:tr>
    </w:tbl>
    <w:p w14:paraId="154A715C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63EBA41F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</w:p>
    <w:p w14:paraId="620420F6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53716631" w14:textId="3777C964" w:rsidR="008F2327" w:rsidRPr="008E155B" w:rsidRDefault="008F2327" w:rsidP="00622940">
      <w:pPr>
        <w:jc w:val="both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W dniu ……………………… r.</w:t>
      </w:r>
      <w:r w:rsidR="00622940" w:rsidRPr="008E155B">
        <w:rPr>
          <w:rFonts w:ascii="Cambria" w:hAnsi="Cambria"/>
          <w:sz w:val="22"/>
          <w:szCs w:val="22"/>
        </w:rPr>
        <w:t>*</w:t>
      </w:r>
      <w:r w:rsidRPr="008E155B">
        <w:rPr>
          <w:rFonts w:ascii="Cambria" w:hAnsi="Cambria"/>
          <w:sz w:val="22"/>
          <w:szCs w:val="22"/>
        </w:rPr>
        <w:t xml:space="preserve"> Komisja do przeprowadzenia oceny śródokresowej w dyscyplinie</w:t>
      </w:r>
      <w:r w:rsidR="00622940" w:rsidRPr="008E155B">
        <w:rPr>
          <w:rFonts w:ascii="Cambria" w:hAnsi="Cambria"/>
          <w:sz w:val="22"/>
          <w:szCs w:val="22"/>
        </w:rPr>
        <w:t xml:space="preserve"> </w:t>
      </w:r>
      <w:r w:rsidRPr="008E155B">
        <w:rPr>
          <w:rFonts w:ascii="Cambria" w:hAnsi="Cambria"/>
          <w:sz w:val="22"/>
          <w:szCs w:val="22"/>
        </w:rPr>
        <w:t>naukowej:</w:t>
      </w:r>
      <w:r w:rsidR="00622940" w:rsidRPr="008E155B">
        <w:rPr>
          <w:rFonts w:ascii="Cambria" w:hAnsi="Cambria"/>
          <w:sz w:val="22"/>
          <w:szCs w:val="22"/>
        </w:rPr>
        <w:t xml:space="preserve"> </w:t>
      </w:r>
      <w:r w:rsidRPr="008E155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……………………………………………………………………………………………………………,</w:t>
      </w:r>
    </w:p>
    <w:p w14:paraId="406A4410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47C1E09F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w składzie:</w:t>
      </w:r>
    </w:p>
    <w:p w14:paraId="73D30030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Przewodniczący Komisji: ……………………………………………………………………….</w:t>
      </w:r>
    </w:p>
    <w:p w14:paraId="00BB15C5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stopień/tytuł naukowy/imię i nazwisko/miejsce zatrudnienia/jednostka</w:t>
      </w:r>
    </w:p>
    <w:p w14:paraId="243EE270" w14:textId="77777777" w:rsidR="008F2327" w:rsidRPr="008E155B" w:rsidRDefault="008F2327" w:rsidP="00F64420">
      <w:pPr>
        <w:spacing w:before="24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Członek: …………………………………………………………………………………………………</w:t>
      </w:r>
    </w:p>
    <w:p w14:paraId="1B819B30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stopień/tytuł naukowy/imię i nazwisko / miejsce zatrudnienia/jednostka</w:t>
      </w:r>
    </w:p>
    <w:p w14:paraId="562B3DC4" w14:textId="77777777" w:rsidR="008F2327" w:rsidRPr="008E155B" w:rsidRDefault="008F2327" w:rsidP="00F64420">
      <w:pPr>
        <w:spacing w:before="24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Członek: …………………………………………………………………………………………………</w:t>
      </w:r>
    </w:p>
    <w:p w14:paraId="53ED68AC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 xml:space="preserve">stopień/tytuł naukowy/imię i nazwisko/ miejsce zatrudnienia/jednostka  </w:t>
      </w:r>
    </w:p>
    <w:p w14:paraId="55D5762F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7923D1E5" w14:textId="691AFF5A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działająca w trybie zdalnym/stacjonarnym*</w:t>
      </w:r>
      <w:r w:rsidR="00622940" w:rsidRPr="008E155B">
        <w:rPr>
          <w:rFonts w:ascii="Cambria" w:hAnsi="Cambria"/>
          <w:sz w:val="22"/>
          <w:szCs w:val="22"/>
        </w:rPr>
        <w:t>*</w:t>
      </w:r>
      <w:r w:rsidRPr="008E155B">
        <w:rPr>
          <w:rFonts w:ascii="Cambria" w:hAnsi="Cambria"/>
          <w:sz w:val="22"/>
          <w:szCs w:val="22"/>
        </w:rPr>
        <w:t xml:space="preserve"> </w:t>
      </w:r>
    </w:p>
    <w:p w14:paraId="6EEB67C0" w14:textId="77777777" w:rsidR="001F5CA7" w:rsidRPr="008E155B" w:rsidRDefault="001F5CA7" w:rsidP="008F2327">
      <w:pPr>
        <w:rPr>
          <w:rFonts w:ascii="Cambria" w:hAnsi="Cambria"/>
          <w:i/>
          <w:iCs/>
          <w:sz w:val="22"/>
          <w:szCs w:val="22"/>
        </w:rPr>
      </w:pPr>
    </w:p>
    <w:p w14:paraId="366A8B44" w14:textId="7F914476" w:rsidR="008F2327" w:rsidRPr="008E155B" w:rsidRDefault="008F2327" w:rsidP="001F5CA7">
      <w:pPr>
        <w:jc w:val="both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przeprowadziła ocenę śródokresową realizacji indywidualnego planu badawczego przez doktorantkę/doktoranta</w:t>
      </w:r>
      <w:r w:rsidR="003F657F">
        <w:rPr>
          <w:rFonts w:ascii="Cambria" w:hAnsi="Cambria"/>
          <w:sz w:val="22"/>
          <w:szCs w:val="22"/>
        </w:rPr>
        <w:t>**</w:t>
      </w:r>
      <w:r w:rsidRPr="008E155B">
        <w:rPr>
          <w:rFonts w:ascii="Cambria" w:hAnsi="Cambria"/>
          <w:sz w:val="22"/>
          <w:szCs w:val="22"/>
        </w:rPr>
        <w:t xml:space="preserve"> ………………………………………………………………………</w:t>
      </w:r>
      <w:r w:rsidR="001F5CA7" w:rsidRPr="008E155B">
        <w:rPr>
          <w:rFonts w:ascii="Cambria" w:hAnsi="Cambria"/>
          <w:sz w:val="22"/>
          <w:szCs w:val="22"/>
        </w:rPr>
        <w:t>……………………………………………</w:t>
      </w:r>
      <w:r w:rsidRPr="008E155B">
        <w:rPr>
          <w:rFonts w:ascii="Cambria" w:hAnsi="Cambria"/>
          <w:sz w:val="22"/>
          <w:szCs w:val="22"/>
        </w:rPr>
        <w:t xml:space="preserve"> </w:t>
      </w:r>
    </w:p>
    <w:p w14:paraId="306D6F18" w14:textId="4A0BEA94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2D945985" w14:textId="77777777" w:rsidR="00F64420" w:rsidRDefault="00F64420" w:rsidP="001F5CA7">
      <w:pPr>
        <w:jc w:val="both"/>
        <w:rPr>
          <w:rFonts w:ascii="Cambria" w:hAnsi="Cambria"/>
          <w:i/>
          <w:iCs/>
          <w:sz w:val="20"/>
          <w:szCs w:val="20"/>
        </w:rPr>
      </w:pPr>
    </w:p>
    <w:p w14:paraId="04EC88FC" w14:textId="77777777" w:rsidR="00F64420" w:rsidRDefault="00F64420" w:rsidP="001F5CA7">
      <w:pPr>
        <w:jc w:val="both"/>
        <w:rPr>
          <w:rFonts w:ascii="Cambria" w:hAnsi="Cambria"/>
          <w:i/>
          <w:iCs/>
          <w:sz w:val="20"/>
          <w:szCs w:val="20"/>
        </w:rPr>
      </w:pPr>
    </w:p>
    <w:p w14:paraId="7ADF9F2A" w14:textId="2F3AFC44" w:rsidR="001F5CA7" w:rsidRPr="00F64420" w:rsidRDefault="001F5CA7" w:rsidP="001F5CA7">
      <w:pPr>
        <w:jc w:val="both"/>
        <w:rPr>
          <w:rFonts w:ascii="Cambria" w:hAnsi="Cambria"/>
          <w:i/>
          <w:iCs/>
          <w:sz w:val="20"/>
          <w:szCs w:val="20"/>
        </w:rPr>
      </w:pPr>
      <w:r w:rsidRPr="00F64420">
        <w:rPr>
          <w:rFonts w:ascii="Cambria" w:hAnsi="Cambria"/>
          <w:i/>
          <w:iCs/>
          <w:sz w:val="20"/>
          <w:szCs w:val="20"/>
        </w:rPr>
        <w:t>* W przypadku gdy w trakcie oceny śródokresowej przeprowadzono więcej niż jedno posiedzenie</w:t>
      </w:r>
      <w:r w:rsidR="002B3807" w:rsidRPr="00F64420">
        <w:rPr>
          <w:rFonts w:ascii="Cambria" w:hAnsi="Cambria"/>
          <w:i/>
          <w:iCs/>
          <w:sz w:val="20"/>
          <w:szCs w:val="20"/>
        </w:rPr>
        <w:t xml:space="preserve"> Komisji</w:t>
      </w:r>
      <w:r w:rsidRPr="00F64420">
        <w:rPr>
          <w:rFonts w:ascii="Cambria" w:hAnsi="Cambria"/>
          <w:i/>
          <w:iCs/>
          <w:sz w:val="20"/>
          <w:szCs w:val="20"/>
        </w:rPr>
        <w:t>, należy wskazać daty wszystkich posiedzeń.</w:t>
      </w:r>
    </w:p>
    <w:p w14:paraId="6C5E44ED" w14:textId="77777777" w:rsidR="001F5CA7" w:rsidRPr="00F64420" w:rsidRDefault="001F5CA7" w:rsidP="001F5CA7">
      <w:pPr>
        <w:jc w:val="both"/>
        <w:rPr>
          <w:rFonts w:ascii="Cambria" w:hAnsi="Cambria"/>
          <w:i/>
          <w:iCs/>
          <w:sz w:val="20"/>
          <w:szCs w:val="20"/>
        </w:rPr>
      </w:pPr>
    </w:p>
    <w:p w14:paraId="463307F5" w14:textId="6FEA011F" w:rsidR="001F5CA7" w:rsidRPr="00F64420" w:rsidRDefault="001F5CA7" w:rsidP="001F5CA7">
      <w:pPr>
        <w:rPr>
          <w:rFonts w:ascii="Cambria" w:hAnsi="Cambria"/>
          <w:sz w:val="20"/>
          <w:szCs w:val="20"/>
        </w:rPr>
      </w:pPr>
      <w:r w:rsidRPr="00F64420">
        <w:rPr>
          <w:rFonts w:ascii="Cambria" w:hAnsi="Cambria"/>
          <w:i/>
          <w:iCs/>
          <w:sz w:val="20"/>
          <w:szCs w:val="20"/>
        </w:rPr>
        <w:t>** Niepotrzebne skreślić.</w:t>
      </w:r>
    </w:p>
    <w:p w14:paraId="59966CFA" w14:textId="24CD7392" w:rsidR="001F5CA7" w:rsidRPr="008E155B" w:rsidRDefault="001F5CA7" w:rsidP="008F2327">
      <w:pPr>
        <w:rPr>
          <w:rFonts w:ascii="Cambria" w:hAnsi="Cambria"/>
          <w:sz w:val="22"/>
          <w:szCs w:val="22"/>
        </w:rPr>
      </w:pPr>
    </w:p>
    <w:p w14:paraId="7890B06E" w14:textId="622CC160" w:rsidR="00EF5471" w:rsidRPr="008E155B" w:rsidRDefault="00EF5471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br w:type="page"/>
      </w:r>
    </w:p>
    <w:p w14:paraId="203CDEB2" w14:textId="77777777" w:rsidR="002B3807" w:rsidRPr="008E155B" w:rsidRDefault="002B3807" w:rsidP="008F2327">
      <w:pPr>
        <w:rPr>
          <w:rFonts w:ascii="Cambria" w:hAnsi="Cambria"/>
          <w:sz w:val="22"/>
          <w:szCs w:val="22"/>
        </w:rPr>
      </w:pPr>
    </w:p>
    <w:tbl>
      <w:tblPr>
        <w:tblStyle w:val="Tabela-Siatka1"/>
        <w:tblW w:w="9606" w:type="dxa"/>
        <w:tblInd w:w="-5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F2327" w:rsidRPr="008E155B" w14:paraId="6999AC71" w14:textId="77777777" w:rsidTr="00EF5471">
        <w:tc>
          <w:tcPr>
            <w:tcW w:w="4077" w:type="dxa"/>
            <w:tcBorders>
              <w:top w:val="single" w:sz="4" w:space="0" w:color="auto"/>
            </w:tcBorders>
          </w:tcPr>
          <w:p w14:paraId="172F8CED" w14:textId="77777777" w:rsidR="008F2327" w:rsidRPr="008E155B" w:rsidRDefault="008F2327" w:rsidP="008F2327">
            <w:pPr>
              <w:jc w:val="center"/>
              <w:rPr>
                <w:rFonts w:ascii="Cambria" w:hAnsi="Cambria"/>
                <w:b/>
                <w:bCs/>
              </w:rPr>
            </w:pPr>
            <w:r w:rsidRPr="008E155B">
              <w:rPr>
                <w:rFonts w:ascii="Cambria" w:hAnsi="Cambria"/>
                <w:b/>
                <w:bCs/>
              </w:rPr>
              <w:t>Etapy oceny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63E2838" w14:textId="4E3D66BB" w:rsidR="008F2327" w:rsidRPr="008E155B" w:rsidRDefault="003F657F" w:rsidP="008F232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Ustalenia Komisji</w:t>
            </w:r>
          </w:p>
        </w:tc>
      </w:tr>
      <w:tr w:rsidR="008F2327" w:rsidRPr="008E155B" w14:paraId="323FFAC9" w14:textId="77777777" w:rsidTr="00EF5471">
        <w:tc>
          <w:tcPr>
            <w:tcW w:w="4077" w:type="dxa"/>
          </w:tcPr>
          <w:p w14:paraId="4779672B" w14:textId="77777777" w:rsidR="008F2327" w:rsidRPr="008E155B" w:rsidRDefault="008F2327" w:rsidP="008F2327">
            <w:pPr>
              <w:numPr>
                <w:ilvl w:val="0"/>
                <w:numId w:val="9"/>
              </w:numPr>
              <w:ind w:left="317"/>
              <w:contextualSpacing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Czy doktorantka/doktorant prowadzi badania zgodnie z przedstawionym planem badawczym, w tym jego zmianami, w szczególności z harmonogramem przygotowania rozprawy doktorskiej (Tak albo Nie)?</w:t>
            </w:r>
          </w:p>
        </w:tc>
        <w:tc>
          <w:tcPr>
            <w:tcW w:w="5529" w:type="dxa"/>
          </w:tcPr>
          <w:p w14:paraId="1777C560" w14:textId="776646E2" w:rsidR="008F2327" w:rsidRPr="008E155B" w:rsidRDefault="00CC1907" w:rsidP="008F2327">
            <w:pPr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17242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2327" w:rsidRPr="008E155B">
              <w:rPr>
                <w:rFonts w:ascii="Cambria" w:hAnsi="Cambria"/>
                <w:b/>
                <w:bCs/>
              </w:rPr>
              <w:t xml:space="preserve"> Tak</w:t>
            </w:r>
          </w:p>
          <w:p w14:paraId="4D4E3DC4" w14:textId="77777777" w:rsidR="008F2327" w:rsidRPr="008E155B" w:rsidRDefault="008F2327" w:rsidP="008F2327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Jeżeli wynik tego etapu oceny jest pozytywny – to ocena śródokresowa jest pozytywna i komisja sporządza uzasadnienie oceny pozytywnej.</w:t>
            </w:r>
          </w:p>
          <w:p w14:paraId="4DA45441" w14:textId="77777777" w:rsidR="008F2327" w:rsidRPr="008E155B" w:rsidRDefault="008F2327" w:rsidP="008F2327">
            <w:pPr>
              <w:rPr>
                <w:rFonts w:ascii="Cambria" w:hAnsi="Cambria"/>
              </w:rPr>
            </w:pPr>
          </w:p>
          <w:p w14:paraId="34412977" w14:textId="48186A4B" w:rsidR="008F2327" w:rsidRPr="008E155B" w:rsidRDefault="00CC1907" w:rsidP="008F2327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8559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F6442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</w:rPr>
              <w:t xml:space="preserve">  </w:t>
            </w:r>
            <w:r w:rsidR="008F2327" w:rsidRPr="008E155B">
              <w:rPr>
                <w:rFonts w:ascii="Cambria" w:hAnsi="Cambria"/>
                <w:b/>
                <w:bCs/>
              </w:rPr>
              <w:t>Nie</w:t>
            </w:r>
          </w:p>
          <w:p w14:paraId="3B331882" w14:textId="77777777" w:rsidR="008F2327" w:rsidRPr="008E155B" w:rsidRDefault="008F2327" w:rsidP="008F2327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Jeżeli wynik tego etapu oceny jest negatywny – komisja dokonuje ustaleń, o których mowa poniżej, w wierszu 2 tabeli.</w:t>
            </w:r>
          </w:p>
        </w:tc>
      </w:tr>
      <w:tr w:rsidR="008F2327" w:rsidRPr="008E155B" w14:paraId="49D0B228" w14:textId="77777777" w:rsidTr="00EF5471">
        <w:tc>
          <w:tcPr>
            <w:tcW w:w="4077" w:type="dxa"/>
          </w:tcPr>
          <w:p w14:paraId="5B84B667" w14:textId="77777777" w:rsidR="008F2327" w:rsidRPr="008E155B" w:rsidRDefault="008F2327" w:rsidP="008F2327">
            <w:pPr>
              <w:numPr>
                <w:ilvl w:val="0"/>
                <w:numId w:val="9"/>
              </w:numPr>
              <w:ind w:left="317"/>
              <w:contextualSpacing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Czy przedstawione wyjaśnienia dotyczące przyczyn niezrealizowania planu badawczego są należycie uzasadnione i udokumentowane oraz czy wskazane działania naprawcze zapewniają zrealizowanie planu (Tak albo Nie)?</w:t>
            </w:r>
          </w:p>
          <w:p w14:paraId="0D566EE7" w14:textId="77777777" w:rsidR="008F2327" w:rsidRPr="008E155B" w:rsidRDefault="008F2327" w:rsidP="008F2327">
            <w:pPr>
              <w:rPr>
                <w:rFonts w:ascii="Cambria" w:hAnsi="Cambria"/>
              </w:rPr>
            </w:pPr>
          </w:p>
        </w:tc>
        <w:tc>
          <w:tcPr>
            <w:tcW w:w="5529" w:type="dxa"/>
          </w:tcPr>
          <w:p w14:paraId="47E95375" w14:textId="77777777" w:rsidR="008F2327" w:rsidRPr="008E155B" w:rsidRDefault="00CC1907" w:rsidP="008F2327">
            <w:pPr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7995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2327" w:rsidRPr="008E155B">
              <w:rPr>
                <w:rFonts w:ascii="Cambria" w:hAnsi="Cambria"/>
                <w:b/>
                <w:bCs/>
              </w:rPr>
              <w:t xml:space="preserve"> Tak</w:t>
            </w:r>
          </w:p>
          <w:p w14:paraId="1D56C493" w14:textId="77777777" w:rsidR="008F2327" w:rsidRPr="008E155B" w:rsidRDefault="008F2327" w:rsidP="008F2327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Jeżeli wynik tego etapu oceny jest pozytywny – komisja dokonuje ustaleń, o których mowa poniżej, w wierszu 3 tabeli.</w:t>
            </w:r>
          </w:p>
          <w:p w14:paraId="73C8AD8F" w14:textId="77777777" w:rsidR="008F2327" w:rsidRPr="008E155B" w:rsidRDefault="008F2327" w:rsidP="008F2327">
            <w:pPr>
              <w:rPr>
                <w:rFonts w:ascii="Cambria" w:hAnsi="Cambria"/>
              </w:rPr>
            </w:pPr>
          </w:p>
          <w:p w14:paraId="74B74D71" w14:textId="53648819" w:rsidR="008F2327" w:rsidRPr="008E155B" w:rsidRDefault="00CC1907" w:rsidP="008F2327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5938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20" w:rsidRPr="00F644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</w:rPr>
              <w:t xml:space="preserve">  </w:t>
            </w:r>
            <w:r w:rsidR="008F2327" w:rsidRPr="008E155B">
              <w:rPr>
                <w:rFonts w:ascii="Cambria" w:hAnsi="Cambria"/>
                <w:b/>
                <w:bCs/>
              </w:rPr>
              <w:t>Nie</w:t>
            </w:r>
          </w:p>
          <w:p w14:paraId="67754D08" w14:textId="16B5EEF7" w:rsidR="008F2327" w:rsidRDefault="008F2327" w:rsidP="008F2327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Jeżeli wynik tego etapu oceny jest negatywny – to ocena śródokresowa jest negatywna i komisja sporządza uzasadnienie oceny negatywnej.</w:t>
            </w:r>
          </w:p>
          <w:p w14:paraId="5C9D433C" w14:textId="1AE1A6A2" w:rsidR="00A00B7F" w:rsidRDefault="00A00B7F" w:rsidP="008F2327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543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E155B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Nie dotyczy</w:t>
            </w:r>
          </w:p>
          <w:p w14:paraId="5179D441" w14:textId="1A19073F" w:rsidR="003F657F" w:rsidRPr="008E155B" w:rsidRDefault="003F657F" w:rsidP="008F2327">
            <w:pPr>
              <w:rPr>
                <w:rFonts w:ascii="Cambria" w:hAnsi="Cambria"/>
              </w:rPr>
            </w:pPr>
          </w:p>
        </w:tc>
      </w:tr>
      <w:tr w:rsidR="008F2327" w:rsidRPr="008E155B" w14:paraId="4AAE651F" w14:textId="77777777" w:rsidTr="00EF5471">
        <w:tc>
          <w:tcPr>
            <w:tcW w:w="4077" w:type="dxa"/>
          </w:tcPr>
          <w:p w14:paraId="664F7BA0" w14:textId="77777777" w:rsidR="008F2327" w:rsidRPr="008E155B" w:rsidRDefault="008F2327" w:rsidP="008F2327">
            <w:pPr>
              <w:numPr>
                <w:ilvl w:val="0"/>
                <w:numId w:val="9"/>
              </w:numPr>
              <w:ind w:left="317"/>
              <w:contextualSpacing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Komisja ustala, czy stan postępów doktorantki/doktoranta w realizacji planu badawczego umożliwia ukończenie kształcenia w szkole doktorskiej (złożenie rozprawy doktorskiej) w terminie określonym w planie badawczym (Tak albo Nie)?</w:t>
            </w:r>
          </w:p>
          <w:p w14:paraId="124693D3" w14:textId="77777777" w:rsidR="008F2327" w:rsidRPr="008E155B" w:rsidRDefault="008F2327" w:rsidP="008F2327">
            <w:pPr>
              <w:rPr>
                <w:rFonts w:ascii="Cambria" w:hAnsi="Cambria"/>
              </w:rPr>
            </w:pPr>
          </w:p>
        </w:tc>
        <w:tc>
          <w:tcPr>
            <w:tcW w:w="5529" w:type="dxa"/>
          </w:tcPr>
          <w:p w14:paraId="38A1D24E" w14:textId="77777777" w:rsidR="008F2327" w:rsidRPr="008E155B" w:rsidRDefault="00CC1907" w:rsidP="008F2327">
            <w:pPr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0526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2327" w:rsidRPr="008E155B">
              <w:rPr>
                <w:rFonts w:ascii="Cambria" w:hAnsi="Cambria"/>
                <w:b/>
                <w:bCs/>
              </w:rPr>
              <w:t xml:space="preserve"> Tak</w:t>
            </w:r>
          </w:p>
          <w:p w14:paraId="330DCD35" w14:textId="77777777" w:rsidR="008F2327" w:rsidRPr="008E155B" w:rsidRDefault="008F2327" w:rsidP="003F657F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Jeżeli wynik tego etapu oceny jest pozytywny – to ocena śródokresowa jest pozytywna i komisja sporządza uzasadnienie oceny pozytywnej.</w:t>
            </w:r>
          </w:p>
          <w:p w14:paraId="3386400C" w14:textId="77777777" w:rsidR="008F2327" w:rsidRPr="008E155B" w:rsidRDefault="008F2327" w:rsidP="008F2327">
            <w:pPr>
              <w:rPr>
                <w:rFonts w:ascii="Cambria" w:hAnsi="Cambria"/>
              </w:rPr>
            </w:pPr>
          </w:p>
          <w:p w14:paraId="4053E560" w14:textId="4E8E1B8C" w:rsidR="008F2327" w:rsidRPr="008E155B" w:rsidRDefault="00CC1907" w:rsidP="008F2327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5597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F6442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</w:rPr>
              <w:t xml:space="preserve">  </w:t>
            </w:r>
            <w:r w:rsidR="008F2327" w:rsidRPr="008E155B">
              <w:rPr>
                <w:rFonts w:ascii="Cambria" w:hAnsi="Cambria"/>
                <w:b/>
                <w:bCs/>
              </w:rPr>
              <w:t>Nie</w:t>
            </w:r>
          </w:p>
          <w:p w14:paraId="2F3E1C6B" w14:textId="6A7DA045" w:rsidR="008F2327" w:rsidRDefault="008F2327" w:rsidP="003F657F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Jeżeli wynik tego etapu oceny jest negatywny – to ocena śródokresowa jest negatywna i komisja sporządza uzasadnienie oceny negatywnej.</w:t>
            </w:r>
          </w:p>
          <w:p w14:paraId="707A6582" w14:textId="1D403048" w:rsidR="00A00B7F" w:rsidRDefault="00A00B7F" w:rsidP="003F657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11603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E155B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Nie dotyczy</w:t>
            </w:r>
          </w:p>
          <w:p w14:paraId="6D93659F" w14:textId="4647BEAA" w:rsidR="003F657F" w:rsidRPr="008E155B" w:rsidRDefault="003F657F" w:rsidP="003C4263">
            <w:pPr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 xml:space="preserve">  </w:t>
            </w:r>
          </w:p>
        </w:tc>
      </w:tr>
    </w:tbl>
    <w:p w14:paraId="1F6A2085" w14:textId="77777777" w:rsidR="008F2327" w:rsidRPr="008E155B" w:rsidRDefault="008F2327" w:rsidP="008F2327">
      <w:pPr>
        <w:ind w:firstLine="720"/>
        <w:jc w:val="right"/>
        <w:rPr>
          <w:rFonts w:ascii="Cambria" w:hAnsi="Cambria"/>
          <w:sz w:val="22"/>
          <w:szCs w:val="22"/>
        </w:rPr>
      </w:pPr>
    </w:p>
    <w:p w14:paraId="456E4204" w14:textId="77777777" w:rsidR="008F2327" w:rsidRPr="008E155B" w:rsidRDefault="008F2327" w:rsidP="008F2327">
      <w:pPr>
        <w:jc w:val="center"/>
        <w:rPr>
          <w:rFonts w:ascii="Cambria" w:hAnsi="Cambria"/>
          <w:sz w:val="20"/>
          <w:szCs w:val="20"/>
        </w:rPr>
      </w:pPr>
    </w:p>
    <w:p w14:paraId="31E77A08" w14:textId="77777777" w:rsidR="008F2327" w:rsidRPr="008E155B" w:rsidRDefault="008F2327" w:rsidP="008F2327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br w:type="page"/>
      </w:r>
    </w:p>
    <w:p w14:paraId="3586F48E" w14:textId="77777777" w:rsidR="00EF5471" w:rsidRPr="008E155B" w:rsidRDefault="00EF5471" w:rsidP="00EF5471">
      <w:pPr>
        <w:jc w:val="center"/>
        <w:rPr>
          <w:rFonts w:ascii="Cambria" w:hAnsi="Cambria"/>
          <w:i/>
          <w:iCs/>
          <w:sz w:val="20"/>
          <w:szCs w:val="20"/>
        </w:rPr>
      </w:pPr>
      <w:r w:rsidRPr="008E155B">
        <w:rPr>
          <w:rFonts w:ascii="Cambria" w:hAnsi="Cambria"/>
          <w:sz w:val="20"/>
          <w:szCs w:val="20"/>
        </w:rPr>
        <w:lastRenderedPageBreak/>
        <w:t>(</w:t>
      </w:r>
      <w:r w:rsidRPr="008E155B">
        <w:rPr>
          <w:rFonts w:ascii="Cambria" w:hAnsi="Cambria"/>
          <w:i/>
          <w:iCs/>
          <w:sz w:val="20"/>
          <w:szCs w:val="20"/>
        </w:rPr>
        <w:t>proszę poniższą cześć protokołu zacząć od nowej strony)</w:t>
      </w:r>
    </w:p>
    <w:p w14:paraId="512060C2" w14:textId="77777777" w:rsidR="00EF5471" w:rsidRPr="008E155B" w:rsidRDefault="00EF5471" w:rsidP="008F2327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CF10D2D" w14:textId="4CA42B5D" w:rsidR="008F2327" w:rsidRPr="008E155B" w:rsidRDefault="008F2327" w:rsidP="008F2327">
      <w:pPr>
        <w:jc w:val="center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t>CZĘŚĆ JAWNA PROTOKOŁU –</w:t>
      </w:r>
    </w:p>
    <w:p w14:paraId="66933889" w14:textId="77777777" w:rsidR="008F2327" w:rsidRPr="008E155B" w:rsidRDefault="008F2327" w:rsidP="008F2327">
      <w:pPr>
        <w:jc w:val="center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t>ZGODNIE Z ART. 202 UST. 3 USTAWY PRAWO O SZKOLNICTWIE WYŻSZYM I NAUCE:</w:t>
      </w:r>
    </w:p>
    <w:p w14:paraId="38ECBAA9" w14:textId="5F328EB3" w:rsidR="008F2327" w:rsidRDefault="008F2327" w:rsidP="008F2327">
      <w:pPr>
        <w:jc w:val="center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t xml:space="preserve">„Wynik oceny wraz z uzasadnieniem jest jawny” </w:t>
      </w:r>
    </w:p>
    <w:p w14:paraId="31995BE5" w14:textId="77777777" w:rsidR="007860ED" w:rsidRPr="008E155B" w:rsidRDefault="007860ED" w:rsidP="008F2327">
      <w:pPr>
        <w:jc w:val="center"/>
        <w:rPr>
          <w:rFonts w:ascii="Cambria" w:hAnsi="Cambria"/>
          <w:b/>
          <w:bCs/>
          <w:color w:val="FF0000"/>
          <w:sz w:val="22"/>
          <w:szCs w:val="22"/>
        </w:rPr>
      </w:pPr>
    </w:p>
    <w:p w14:paraId="6CC1A588" w14:textId="77777777" w:rsidR="008F2327" w:rsidRPr="008E155B" w:rsidRDefault="008F2327" w:rsidP="008F2327">
      <w:pPr>
        <w:rPr>
          <w:rFonts w:ascii="Cambria" w:hAnsi="Cambria"/>
          <w:b/>
          <w:bCs/>
          <w:sz w:val="22"/>
          <w:szCs w:val="22"/>
        </w:rPr>
      </w:pPr>
    </w:p>
    <w:p w14:paraId="25029978" w14:textId="72E44462" w:rsidR="003A13E1" w:rsidRPr="008E155B" w:rsidRDefault="003A13E1" w:rsidP="003A13E1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Imię (imiona) i nazwisko doktorantki/doktoranta</w:t>
      </w:r>
      <w:r w:rsidR="007860ED">
        <w:rPr>
          <w:rFonts w:ascii="Cambria" w:hAnsi="Cambria"/>
          <w:sz w:val="22"/>
          <w:szCs w:val="22"/>
        </w:rPr>
        <w:t>* …………………</w:t>
      </w:r>
      <w:r w:rsidRPr="008E155B">
        <w:rPr>
          <w:rFonts w:ascii="Cambria" w:hAnsi="Cambria"/>
          <w:sz w:val="22"/>
          <w:szCs w:val="22"/>
        </w:rPr>
        <w:t>………………………………………..…………….</w:t>
      </w:r>
    </w:p>
    <w:p w14:paraId="6FC6663C" w14:textId="41303EC1" w:rsidR="003A13E1" w:rsidRDefault="007860ED" w:rsidP="007860E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3A13E1" w:rsidRPr="008E155B">
        <w:rPr>
          <w:rFonts w:ascii="Cambria" w:hAnsi="Cambria"/>
          <w:sz w:val="22"/>
          <w:szCs w:val="22"/>
        </w:rPr>
        <w:t xml:space="preserve">umer albumu </w:t>
      </w:r>
      <w:r>
        <w:rPr>
          <w:rFonts w:ascii="Cambria" w:hAnsi="Cambria"/>
          <w:sz w:val="22"/>
          <w:szCs w:val="22"/>
        </w:rPr>
        <w:t>…………………</w:t>
      </w:r>
      <w:r w:rsidRPr="008E155B">
        <w:rPr>
          <w:rFonts w:ascii="Cambria" w:hAnsi="Cambria"/>
          <w:sz w:val="22"/>
          <w:szCs w:val="22"/>
        </w:rPr>
        <w:t>………………………………………..…………….</w:t>
      </w:r>
    </w:p>
    <w:p w14:paraId="07081AAA" w14:textId="77777777" w:rsidR="007860ED" w:rsidRDefault="007860ED" w:rsidP="003A13E1">
      <w:pPr>
        <w:rPr>
          <w:rFonts w:ascii="Cambria" w:hAnsi="Cambria"/>
          <w:sz w:val="22"/>
          <w:szCs w:val="22"/>
        </w:rPr>
      </w:pPr>
    </w:p>
    <w:p w14:paraId="099BE74D" w14:textId="77777777" w:rsidR="003A13E1" w:rsidRPr="008E155B" w:rsidRDefault="003A13E1" w:rsidP="003A13E1">
      <w:pPr>
        <w:rPr>
          <w:rFonts w:ascii="Cambria" w:hAnsi="Cambria"/>
          <w:sz w:val="22"/>
          <w:szCs w:val="22"/>
        </w:rPr>
      </w:pPr>
    </w:p>
    <w:p w14:paraId="5BF83ED3" w14:textId="77777777" w:rsidR="008F2327" w:rsidRPr="008E155B" w:rsidRDefault="008F2327" w:rsidP="008F2327">
      <w:pPr>
        <w:jc w:val="center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t>WYNIK OCENY ŚRÓDOKRESOWEJ</w:t>
      </w:r>
    </w:p>
    <w:p w14:paraId="5D8F1E8F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Ocena śródokresowa zakończyła się wynikiem:</w:t>
      </w:r>
    </w:p>
    <w:p w14:paraId="56944218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10B86D03" w14:textId="77777777" w:rsidR="008F2327" w:rsidRPr="008E155B" w:rsidRDefault="008F2327" w:rsidP="008F2327">
      <w:pPr>
        <w:jc w:val="center"/>
        <w:rPr>
          <w:rFonts w:ascii="Cambria" w:hAnsi="Cambria"/>
          <w:sz w:val="28"/>
          <w:szCs w:val="28"/>
        </w:rPr>
      </w:pPr>
      <w:r w:rsidRPr="008E155B">
        <w:rPr>
          <w:rFonts w:ascii="Cambria" w:hAnsi="Cambria"/>
          <w:sz w:val="28"/>
          <w:szCs w:val="28"/>
        </w:rPr>
        <w:t>pozytywnym/negatywnym*</w:t>
      </w:r>
    </w:p>
    <w:p w14:paraId="0E3ABAD9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i/>
          <w:iCs/>
          <w:sz w:val="22"/>
          <w:szCs w:val="22"/>
        </w:rPr>
        <w:t>* niepotrzebne skreślić</w:t>
      </w:r>
    </w:p>
    <w:p w14:paraId="7E1ED77E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</w:p>
    <w:p w14:paraId="003DF39D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63B784CE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Szczegółowe uzasadnienie Komisji wyniku oceny śródokresowej (</w:t>
      </w:r>
      <w:r w:rsidRPr="008E155B">
        <w:rPr>
          <w:rFonts w:ascii="Cambria" w:hAnsi="Cambria"/>
          <w:b/>
          <w:bCs/>
          <w:sz w:val="22"/>
          <w:szCs w:val="22"/>
        </w:rPr>
        <w:t>obowiązkowe w przypadku oceny pozytywnej i negatywnej</w:t>
      </w:r>
      <w:r w:rsidRPr="008E155B">
        <w:rPr>
          <w:rFonts w:ascii="Cambria" w:hAnsi="Cambria"/>
          <w:sz w:val="22"/>
          <w:szCs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6ECA93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6A357261" w14:textId="77777777" w:rsidR="00A518B2" w:rsidRDefault="00A518B2" w:rsidP="008F2327">
      <w:pPr>
        <w:ind w:firstLine="720"/>
        <w:jc w:val="right"/>
        <w:rPr>
          <w:rFonts w:ascii="Cambria" w:hAnsi="Cambria"/>
          <w:sz w:val="22"/>
          <w:szCs w:val="22"/>
        </w:rPr>
      </w:pPr>
    </w:p>
    <w:p w14:paraId="70A95253" w14:textId="77777777" w:rsidR="00A518B2" w:rsidRDefault="00A518B2" w:rsidP="008F2327">
      <w:pPr>
        <w:ind w:firstLine="720"/>
        <w:jc w:val="right"/>
        <w:rPr>
          <w:rFonts w:ascii="Cambria" w:hAnsi="Cambria"/>
          <w:sz w:val="22"/>
          <w:szCs w:val="22"/>
        </w:rPr>
      </w:pPr>
    </w:p>
    <w:p w14:paraId="5D489441" w14:textId="77777777" w:rsidR="00A518B2" w:rsidRDefault="00A518B2" w:rsidP="008F2327">
      <w:pPr>
        <w:ind w:firstLine="720"/>
        <w:jc w:val="right"/>
        <w:rPr>
          <w:rFonts w:ascii="Cambria" w:hAnsi="Cambria"/>
          <w:sz w:val="22"/>
          <w:szCs w:val="22"/>
        </w:rPr>
      </w:pPr>
    </w:p>
    <w:p w14:paraId="0DF44C2F" w14:textId="77777777" w:rsidR="00A518B2" w:rsidRDefault="00A518B2" w:rsidP="008F2327">
      <w:pPr>
        <w:ind w:firstLine="720"/>
        <w:jc w:val="right"/>
        <w:rPr>
          <w:rFonts w:ascii="Cambria" w:hAnsi="Cambria"/>
          <w:sz w:val="22"/>
          <w:szCs w:val="22"/>
        </w:rPr>
      </w:pPr>
    </w:p>
    <w:p w14:paraId="3F5E354E" w14:textId="446C6891" w:rsidR="008F2327" w:rsidRPr="008E155B" w:rsidRDefault="008F2327" w:rsidP="008F2327">
      <w:pPr>
        <w:ind w:firstLine="720"/>
        <w:jc w:val="right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………..……………………………………….………………………</w:t>
      </w:r>
    </w:p>
    <w:p w14:paraId="1C2FCB41" w14:textId="77777777" w:rsidR="008F2327" w:rsidRPr="008F2327" w:rsidRDefault="008F2327" w:rsidP="008F2327">
      <w:pPr>
        <w:ind w:firstLine="720"/>
        <w:jc w:val="right"/>
        <w:rPr>
          <w:rFonts w:ascii="Times New Roman" w:hAnsi="Times New Roman" w:cs="Times New Roman"/>
        </w:rPr>
      </w:pPr>
      <w:r w:rsidRPr="008E155B">
        <w:rPr>
          <w:rFonts w:ascii="Cambria" w:hAnsi="Cambria"/>
          <w:sz w:val="22"/>
          <w:szCs w:val="22"/>
        </w:rPr>
        <w:t>Data i czytelny podpis przewodniczącego Komisji</w:t>
      </w:r>
    </w:p>
    <w:p w14:paraId="6C0099B5" w14:textId="618051DB" w:rsidR="00772BE0" w:rsidRPr="008F2327" w:rsidRDefault="00772BE0" w:rsidP="008F2327"/>
    <w:sectPr w:rsidR="00772BE0" w:rsidRPr="008F2327" w:rsidSect="00A84299">
      <w:headerReference w:type="default" r:id="rId10"/>
      <w:footerReference w:type="default" r:id="rId11"/>
      <w:type w:val="continuous"/>
      <w:pgSz w:w="11906" w:h="16838" w:code="9"/>
      <w:pgMar w:top="2227" w:right="1134" w:bottom="283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827C" w14:textId="77777777" w:rsidR="00CC1907" w:rsidRDefault="00CC1907" w:rsidP="00897597">
      <w:r>
        <w:separator/>
      </w:r>
    </w:p>
  </w:endnote>
  <w:endnote w:type="continuationSeparator" w:id="0">
    <w:p w14:paraId="3B92531B" w14:textId="77777777" w:rsidR="00CC1907" w:rsidRDefault="00CC190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XSPNG+HelveticaNeu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</w:rPr>
      <w:id w:val="-1446852032"/>
      <w:docPartObj>
        <w:docPartGallery w:val="Page Numbers (Bottom of Page)"/>
        <w:docPartUnique/>
      </w:docPartObj>
    </w:sdtPr>
    <w:sdtEndPr/>
    <w:sdtContent>
      <w:p w14:paraId="48EA1390" w14:textId="77777777" w:rsidR="008E155B" w:rsidRPr="00897597" w:rsidRDefault="008E155B" w:rsidP="008E155B">
        <w:pPr>
          <w:pStyle w:val="Podstawowyakapit"/>
          <w:spacing w:line="240" w:lineRule="auto"/>
          <w:rPr>
            <w:rFonts w:ascii="Arial" w:hAnsi="Arial" w:cs="Arial"/>
            <w:color w:val="0041D2"/>
            <w:sz w:val="16"/>
            <w:szCs w:val="16"/>
            <w:lang w:val="en-US"/>
          </w:rPr>
        </w:pPr>
        <w:r w:rsidRPr="00CA69BD">
          <w:rPr>
            <w:rFonts w:ascii="Arial" w:hAnsi="Arial" w:cs="Arial"/>
            <w:noProof/>
            <w:color w:val="0041D2"/>
            <w:sz w:val="16"/>
            <w:szCs w:val="16"/>
            <w:lang w:val="en-US"/>
          </w:rPr>
          <w:drawing>
            <wp:inline distT="0" distB="0" distL="0" distR="0" wp14:anchorId="5B42B368" wp14:editId="28E980AA">
              <wp:extent cx="1054100" cy="76200"/>
              <wp:effectExtent l="0" t="0" r="0" b="0"/>
              <wp:docPr id="171" name="Obraz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100" cy="76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0041D2"/>
            <w:sz w:val="16"/>
            <w:szCs w:val="16"/>
            <w:lang w:val="en-US"/>
          </w:rPr>
          <w:br/>
        </w:r>
        <w:r>
          <w:rPr>
            <w:rFonts w:ascii="Arial" w:hAnsi="Arial" w:cs="Arial"/>
            <w:color w:val="0041D2"/>
            <w:sz w:val="16"/>
            <w:szCs w:val="16"/>
            <w:lang w:val="en-US"/>
          </w:rPr>
          <w:br/>
        </w:r>
      </w:p>
      <w:tbl>
        <w:tblPr>
          <w:tblW w:w="9755" w:type="dxa"/>
          <w:tblInd w:w="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212"/>
          <w:gridCol w:w="3850"/>
          <w:gridCol w:w="2290"/>
          <w:gridCol w:w="1403"/>
        </w:tblGrid>
        <w:tr w:rsidR="008E155B" w:rsidRPr="00971CE0" w14:paraId="46C848C2" w14:textId="77777777" w:rsidTr="00790BF9">
          <w:trPr>
            <w:trHeight w:val="179"/>
          </w:trPr>
          <w:tc>
            <w:tcPr>
              <w:tcW w:w="2253" w:type="dxa"/>
              <w:tc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</w:tcPr>
            <w:p w14:paraId="56FD530D" w14:textId="77777777" w:rsidR="008E155B" w:rsidRDefault="008E155B" w:rsidP="008E155B">
              <w:pPr>
                <w:pStyle w:val="Stopka"/>
                <w:ind w:left="-15"/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</w:rPr>
              </w:pPr>
              <w:r w:rsidRPr="00971CE0"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</w:rPr>
                <w:t>Szkoła Doktorska Nauk Humanistycznych i</w:t>
              </w:r>
              <w:r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</w:rPr>
                <w:t> </w:t>
              </w:r>
              <w:r w:rsidRPr="00971CE0"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</w:rPr>
                <w:t>Społecznych Uniwersytetu Gdańskiego</w:t>
              </w:r>
            </w:p>
          </w:tc>
          <w:tc>
            <w:tcPr>
              <w:tcW w:w="3933" w:type="dxa"/>
              <w:tc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</w:tcPr>
            <w:p w14:paraId="4F680E76" w14:textId="77777777" w:rsidR="008E155B" w:rsidRPr="00827226" w:rsidRDefault="008E155B" w:rsidP="008E155B">
              <w:pPr>
                <w:pStyle w:val="Podstawowyakapit"/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</w:pPr>
              <w:r w:rsidRPr="00827226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 xml:space="preserve">tel. +48 </w:t>
              </w:r>
              <w:r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58</w:t>
              </w:r>
              <w:r w:rsidRPr="00827226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523</w:t>
              </w:r>
              <w:r w:rsidRPr="00827226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51</w:t>
              </w:r>
              <w:r w:rsidRPr="00827226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74</w:t>
              </w:r>
            </w:p>
            <w:p w14:paraId="65FF9E8E" w14:textId="77777777" w:rsidR="008E155B" w:rsidRPr="00827226" w:rsidRDefault="008E155B" w:rsidP="008E155B">
              <w:pPr>
                <w:pStyle w:val="Stopka"/>
                <w:ind w:left="-15"/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  <w:lang w:val="en-US"/>
                </w:rPr>
              </w:pPr>
              <w:r w:rsidRPr="00827226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 xml:space="preserve">e-mail: </w:t>
              </w:r>
              <w:r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szkola.doktorska.hs</w:t>
              </w:r>
              <w:r w:rsidRPr="00827226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@ug.edu.pl</w:t>
              </w:r>
            </w:p>
          </w:tc>
          <w:tc>
            <w:tcPr>
              <w:tcW w:w="2359" w:type="dxa"/>
              <w:tc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</w:tcPr>
            <w:p w14:paraId="1A7297B0" w14:textId="77777777" w:rsidR="008E155B" w:rsidRPr="00971CE0" w:rsidRDefault="008E155B" w:rsidP="008E155B">
              <w:pPr>
                <w:pStyle w:val="Podstawowyakapit"/>
                <w:rPr>
                  <w:rFonts w:ascii="Arial" w:hAnsi="Arial" w:cs="Arial"/>
                  <w:color w:val="0041D2"/>
                  <w:sz w:val="16"/>
                  <w:szCs w:val="16"/>
                </w:rPr>
              </w:pPr>
              <w:r w:rsidRPr="00971CE0">
                <w:rPr>
                  <w:rFonts w:ascii="Arial" w:hAnsi="Arial" w:cs="Arial"/>
                  <w:color w:val="0041D2"/>
                  <w:sz w:val="16"/>
                  <w:szCs w:val="16"/>
                </w:rPr>
                <w:t>ul. Bażyńskiego 8</w:t>
              </w:r>
            </w:p>
            <w:p w14:paraId="3931F635" w14:textId="77777777" w:rsidR="008E155B" w:rsidRPr="00827226" w:rsidRDefault="008E155B" w:rsidP="008E155B">
              <w:pPr>
                <w:pStyle w:val="Stopka"/>
                <w:ind w:left="-15"/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  <w:lang w:val="en-US"/>
                </w:rPr>
              </w:pPr>
              <w:r w:rsidRPr="00971CE0">
                <w:rPr>
                  <w:rFonts w:ascii="Arial" w:hAnsi="Arial" w:cs="Arial"/>
                  <w:color w:val="0041D2"/>
                  <w:sz w:val="16"/>
                  <w:szCs w:val="16"/>
                </w:rPr>
                <w:t>80-309 Gdańsk</w:t>
              </w:r>
            </w:p>
          </w:tc>
          <w:tc>
            <w:tcPr>
              <w:tcW w:w="1210" w:type="dxa"/>
              <w:tc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</w:tcPr>
            <w:p w14:paraId="4CBF1CBB" w14:textId="77777777" w:rsidR="008E155B" w:rsidRPr="00971CE0" w:rsidRDefault="008E155B" w:rsidP="008E155B">
              <w:pPr>
                <w:pStyle w:val="Podstawowyakapit"/>
                <w:jc w:val="right"/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</w:pPr>
              <w:r w:rsidRPr="00971CE0">
                <w:rPr>
                  <w:rFonts w:ascii="Arial" w:hAnsi="Arial" w:cs="Arial"/>
                  <w:color w:val="0041D2"/>
                  <w:sz w:val="16"/>
                  <w:szCs w:val="16"/>
                  <w:lang w:val="en-US"/>
                </w:rPr>
                <w:t>www.sd.ug.edu.pl</w:t>
              </w:r>
            </w:p>
            <w:p w14:paraId="5ABE04BA" w14:textId="77777777" w:rsidR="008E155B" w:rsidRPr="00827226" w:rsidRDefault="008E155B" w:rsidP="008E155B">
              <w:pPr>
                <w:pStyle w:val="Stopka"/>
                <w:rPr>
                  <w:rFonts w:ascii="Arial" w:hAnsi="Arial" w:cs="Arial"/>
                  <w:b/>
                  <w:bCs/>
                  <w:color w:val="0041D2"/>
                  <w:sz w:val="16"/>
                  <w:szCs w:val="16"/>
                  <w:lang w:val="en-US"/>
                </w:rPr>
              </w:pPr>
            </w:p>
          </w:tc>
        </w:tr>
      </w:tbl>
      <w:p w14:paraId="70952EE3" w14:textId="0C9C179E" w:rsidR="008F2327" w:rsidRDefault="00CC1907">
        <w:pPr>
          <w:pStyle w:val="Stopka"/>
          <w:jc w:val="center"/>
        </w:pPr>
      </w:p>
    </w:sdtContent>
  </w:sdt>
  <w:p w14:paraId="2634B619" w14:textId="77777777" w:rsidR="008F2327" w:rsidRDefault="008F2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C5C7B2E" wp14:editId="417A944E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9BC08F6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1" w:name="_Hlk76709560"/>
          <w:bookmarkStart w:id="2" w:name="_Hlk76709561"/>
          <w:bookmarkStart w:id="3" w:name="_Hlk76709562"/>
          <w:bookmarkStart w:id="4" w:name="_Hlk76709563"/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</w:t>
          </w:r>
          <w:r w:rsidR="00EF5471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 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Społecznych Uniwersytetu Gdańskiego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bookmarkEnd w:id="1"/>
      <w:bookmarkEnd w:id="2"/>
      <w:bookmarkEnd w:id="3"/>
      <w:bookmarkEnd w:id="4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739F" w14:textId="77777777" w:rsidR="00CC1907" w:rsidRDefault="00CC1907" w:rsidP="00897597">
      <w:r>
        <w:separator/>
      </w:r>
    </w:p>
  </w:footnote>
  <w:footnote w:type="continuationSeparator" w:id="0">
    <w:p w14:paraId="306880E1" w14:textId="77777777" w:rsidR="00CC1907" w:rsidRDefault="00CC190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290"/>
      <w:gridCol w:w="1458"/>
      <w:gridCol w:w="2175"/>
    </w:tblGrid>
    <w:tr w:rsidR="008E155B" w:rsidRPr="00D71D31" w14:paraId="3EB7B5C1" w14:textId="77777777" w:rsidTr="00790BF9">
      <w:trPr>
        <w:trHeight w:val="57"/>
      </w:trPr>
      <w:tc>
        <w:tcPr>
          <w:tcW w:w="6290" w:type="dxa"/>
        </w:tcPr>
        <w:p w14:paraId="1E5EA548" w14:textId="77777777" w:rsidR="008E155B" w:rsidRDefault="008E155B" w:rsidP="008E155B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6B94D78" wp14:editId="5DDDC00C">
                <wp:extent cx="1643975" cy="615950"/>
                <wp:effectExtent l="0" t="0" r="0" b="0"/>
                <wp:docPr id="169" name="Obraz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</w:tcPr>
        <w:p w14:paraId="2FF777A0" w14:textId="77777777" w:rsidR="008E155B" w:rsidRPr="00CA69BD" w:rsidRDefault="008E155B" w:rsidP="008E155B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175" w:type="dxa"/>
        </w:tcPr>
        <w:p w14:paraId="43B4FF01" w14:textId="77777777" w:rsidR="008E155B" w:rsidRDefault="008E155B" w:rsidP="008E155B">
          <w:pPr>
            <w:pStyle w:val="Nagwek"/>
            <w:ind w:left="-346" w:right="-195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11A7A6F4" w14:textId="77777777" w:rsidR="008E155B" w:rsidRPr="00A514A4" w:rsidRDefault="008E155B" w:rsidP="008E155B">
          <w:pPr>
            <w:pStyle w:val="Nagwek"/>
            <w:ind w:left="-346"/>
            <w:jc w:val="right"/>
            <w:rPr>
              <w:rFonts w:ascii="Arial" w:hAnsi="Arial" w:cs="Arial"/>
              <w:noProof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Nauk Humanistycznych</w:t>
          </w:r>
        </w:p>
        <w:p w14:paraId="67BC8D18" w14:textId="77777777" w:rsidR="008E155B" w:rsidRDefault="008E155B" w:rsidP="008E155B">
          <w:pPr>
            <w:pStyle w:val="Nagwek"/>
            <w:ind w:left="-346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 Społecznych</w:t>
          </w:r>
        </w:p>
        <w:p w14:paraId="477DC33C" w14:textId="77777777" w:rsidR="008E155B" w:rsidRPr="00EF5471" w:rsidRDefault="008E155B" w:rsidP="008E155B">
          <w:pPr>
            <w:pStyle w:val="Nagwek"/>
            <w:ind w:left="-346"/>
            <w:jc w:val="right"/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</w:tc>
    </w:tr>
  </w:tbl>
  <w:p w14:paraId="28C4889A" w14:textId="77777777" w:rsidR="008E155B" w:rsidRDefault="008E155B" w:rsidP="008E155B">
    <w:pPr>
      <w:pStyle w:val="Nagwek"/>
      <w:tabs>
        <w:tab w:val="clear" w:pos="4536"/>
        <w:tab w:val="clear" w:pos="9072"/>
        <w:tab w:val="left" w:pos="6195"/>
      </w:tabs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1F1D62D4" wp14:editId="45652A05">
          <wp:simplePos x="0" y="0"/>
          <wp:positionH relativeFrom="column">
            <wp:posOffset>5166360</wp:posOffset>
          </wp:positionH>
          <wp:positionV relativeFrom="paragraph">
            <wp:posOffset>131445</wp:posOffset>
          </wp:positionV>
          <wp:extent cx="1054100" cy="76200"/>
          <wp:effectExtent l="0" t="0" r="0" b="0"/>
          <wp:wrapSquare wrapText="bothSides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4BEA748" w14:textId="77777777" w:rsidR="008E155B" w:rsidRDefault="008E1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290"/>
      <w:gridCol w:w="1458"/>
      <w:gridCol w:w="2175"/>
    </w:tblGrid>
    <w:tr w:rsidR="00EF5471" w:rsidRPr="00D71D31" w14:paraId="689E0707" w14:textId="77777777" w:rsidTr="00EF5471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175" w:type="dxa"/>
        </w:tcPr>
        <w:p w14:paraId="2105E765" w14:textId="215356E6" w:rsidR="00EF5471" w:rsidRDefault="00EF5471" w:rsidP="00EF5471">
          <w:pPr>
            <w:pStyle w:val="Nagwek"/>
            <w:ind w:left="-346" w:right="-195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128A3670" w14:textId="4A0ADF8F" w:rsidR="00EF5471" w:rsidRPr="00A514A4" w:rsidRDefault="00EF5471" w:rsidP="00EF5471">
          <w:pPr>
            <w:pStyle w:val="Nagwek"/>
            <w:ind w:left="-346"/>
            <w:jc w:val="right"/>
            <w:rPr>
              <w:rFonts w:ascii="Arial" w:hAnsi="Arial" w:cs="Arial"/>
              <w:noProof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Nauk Humanistycznych</w:t>
          </w:r>
        </w:p>
        <w:p w14:paraId="5B5718E3" w14:textId="77777777" w:rsidR="00EF5471" w:rsidRDefault="00EF5471" w:rsidP="00EF5471">
          <w:pPr>
            <w:pStyle w:val="Nagwek"/>
            <w:ind w:left="-346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 Społecznych</w:t>
          </w:r>
        </w:p>
        <w:p w14:paraId="3809BCD5" w14:textId="1152BFAB" w:rsidR="00EF5471" w:rsidRPr="00EF5471" w:rsidRDefault="00EF5471" w:rsidP="00EF5471">
          <w:pPr>
            <w:pStyle w:val="Nagwek"/>
            <w:ind w:left="-346"/>
            <w:jc w:val="right"/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</w:tc>
    </w:tr>
  </w:tbl>
  <w:p w14:paraId="10A08DA0" w14:textId="7D88DD3B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4F0F973" wp14:editId="348215BE">
          <wp:simplePos x="0" y="0"/>
          <wp:positionH relativeFrom="column">
            <wp:posOffset>5166360</wp:posOffset>
          </wp:positionH>
          <wp:positionV relativeFrom="paragraph">
            <wp:posOffset>131445</wp:posOffset>
          </wp:positionV>
          <wp:extent cx="1054100" cy="762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7288021">
    <w:abstractNumId w:val="5"/>
  </w:num>
  <w:num w:numId="2" w16cid:durableId="1311902725">
    <w:abstractNumId w:val="0"/>
  </w:num>
  <w:num w:numId="3" w16cid:durableId="914241415">
    <w:abstractNumId w:val="2"/>
  </w:num>
  <w:num w:numId="4" w16cid:durableId="781388625">
    <w:abstractNumId w:val="8"/>
  </w:num>
  <w:num w:numId="5" w16cid:durableId="549338636">
    <w:abstractNumId w:val="4"/>
  </w:num>
  <w:num w:numId="6" w16cid:durableId="827525643">
    <w:abstractNumId w:val="7"/>
  </w:num>
  <w:num w:numId="7" w16cid:durableId="988637158">
    <w:abstractNumId w:val="1"/>
  </w:num>
  <w:num w:numId="8" w16cid:durableId="1010529888">
    <w:abstractNumId w:val="6"/>
  </w:num>
  <w:num w:numId="9" w16cid:durableId="1438480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83781"/>
    <w:rsid w:val="001D00B0"/>
    <w:rsid w:val="001D1CEF"/>
    <w:rsid w:val="001F5CA7"/>
    <w:rsid w:val="002375ED"/>
    <w:rsid w:val="00243CD7"/>
    <w:rsid w:val="002B3807"/>
    <w:rsid w:val="00314F50"/>
    <w:rsid w:val="003A13E1"/>
    <w:rsid w:val="003C4263"/>
    <w:rsid w:val="003F657F"/>
    <w:rsid w:val="00483F09"/>
    <w:rsid w:val="004A3610"/>
    <w:rsid w:val="004E04D0"/>
    <w:rsid w:val="00622940"/>
    <w:rsid w:val="00772BE0"/>
    <w:rsid w:val="007860ED"/>
    <w:rsid w:val="007B55F2"/>
    <w:rsid w:val="007D2DE7"/>
    <w:rsid w:val="007D6004"/>
    <w:rsid w:val="00827226"/>
    <w:rsid w:val="00897597"/>
    <w:rsid w:val="008E155B"/>
    <w:rsid w:val="008E2DF5"/>
    <w:rsid w:val="008F2327"/>
    <w:rsid w:val="00971CE0"/>
    <w:rsid w:val="00977687"/>
    <w:rsid w:val="00996B87"/>
    <w:rsid w:val="00997170"/>
    <w:rsid w:val="009F369C"/>
    <w:rsid w:val="00A00B7F"/>
    <w:rsid w:val="00A266AB"/>
    <w:rsid w:val="00A271B4"/>
    <w:rsid w:val="00A514A4"/>
    <w:rsid w:val="00A518B2"/>
    <w:rsid w:val="00A84299"/>
    <w:rsid w:val="00B773FB"/>
    <w:rsid w:val="00BD2136"/>
    <w:rsid w:val="00C11597"/>
    <w:rsid w:val="00C37DAC"/>
    <w:rsid w:val="00CA69BD"/>
    <w:rsid w:val="00CC1907"/>
    <w:rsid w:val="00CF71C3"/>
    <w:rsid w:val="00D743B4"/>
    <w:rsid w:val="00D81F79"/>
    <w:rsid w:val="00D92D44"/>
    <w:rsid w:val="00E23CD1"/>
    <w:rsid w:val="00E366AC"/>
    <w:rsid w:val="00EB4D91"/>
    <w:rsid w:val="00ED370F"/>
    <w:rsid w:val="00EF5471"/>
    <w:rsid w:val="00F40BF3"/>
    <w:rsid w:val="00F418C1"/>
    <w:rsid w:val="00F64420"/>
    <w:rsid w:val="00F67763"/>
    <w:rsid w:val="00F94CF9"/>
    <w:rsid w:val="00FC6CC4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Barbara Pawłowska</cp:lastModifiedBy>
  <cp:revision>4</cp:revision>
  <cp:lastPrinted>2022-04-06T08:54:00Z</cp:lastPrinted>
  <dcterms:created xsi:type="dcterms:W3CDTF">2022-04-06T08:54:00Z</dcterms:created>
  <dcterms:modified xsi:type="dcterms:W3CDTF">2022-04-06T08:57:00Z</dcterms:modified>
</cp:coreProperties>
</file>